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75A5E" w14:textId="7379C2A7" w:rsidR="001F771C" w:rsidRDefault="00336EF6">
      <w:pPr>
        <w:pStyle w:val="berschrift1"/>
        <w:rPr>
          <w:rFonts w:ascii="Arial" w:hAnsi="Arial" w:cs="Arial"/>
          <w:i/>
          <w:iCs/>
          <w:sz w:val="16"/>
          <w:szCs w:val="16"/>
        </w:rPr>
      </w:pPr>
      <w:r>
        <w:rPr>
          <w:rFonts w:ascii="Arial" w:hAnsi="Arial" w:cs="Arial"/>
          <w:i/>
          <w:iCs/>
        </w:rPr>
        <w:t xml:space="preserve">Pressemitteilung vom </w:t>
      </w:r>
      <w:r w:rsidR="00854147">
        <w:rPr>
          <w:rFonts w:ascii="Arial" w:hAnsi="Arial" w:cs="Arial"/>
          <w:i/>
          <w:iCs/>
        </w:rPr>
        <w:t>1</w:t>
      </w:r>
      <w:r w:rsidR="00C92133">
        <w:rPr>
          <w:rFonts w:ascii="Arial" w:hAnsi="Arial" w:cs="Arial"/>
          <w:i/>
          <w:iCs/>
        </w:rPr>
        <w:t>4</w:t>
      </w:r>
      <w:r>
        <w:rPr>
          <w:rFonts w:ascii="Arial" w:hAnsi="Arial" w:cs="Arial"/>
          <w:i/>
          <w:iCs/>
        </w:rPr>
        <w:t>.0</w:t>
      </w:r>
      <w:r w:rsidR="00453971">
        <w:rPr>
          <w:rFonts w:ascii="Arial" w:hAnsi="Arial" w:cs="Arial"/>
          <w:i/>
          <w:iCs/>
        </w:rPr>
        <w:t>3</w:t>
      </w:r>
      <w:r>
        <w:rPr>
          <w:rFonts w:ascii="Arial" w:hAnsi="Arial" w:cs="Arial"/>
          <w:i/>
          <w:iCs/>
        </w:rPr>
        <w:t>.2022</w:t>
      </w:r>
      <w:r>
        <w:rPr>
          <w:rFonts w:ascii="Arial" w:hAnsi="Arial" w:cs="Arial"/>
          <w:i/>
          <w:iCs/>
          <w:color w:val="000000"/>
          <w:sz w:val="0"/>
          <w:szCs w:val="0"/>
          <w:shd w:val="clear" w:color="auto" w:fill="000000"/>
          <w:lang w:val="x-none" w:eastAsia="x-none" w:bidi="x-none"/>
        </w:rPr>
        <w:t xml:space="preserve"> </w:t>
      </w:r>
    </w:p>
    <w:p w14:paraId="07C2927B" w14:textId="3A49BE24" w:rsidR="001F771C" w:rsidRDefault="00E87489">
      <w:pPr>
        <w:pStyle w:val="berschrift1"/>
        <w:numPr>
          <w:ilvl w:val="0"/>
          <w:numId w:val="2"/>
        </w:numPr>
        <w:suppressAutoHyphens w:val="0"/>
        <w:spacing w:line="240" w:lineRule="auto"/>
        <w:ind w:left="0" w:right="0" w:firstLine="0"/>
        <w:jc w:val="left"/>
        <w:rPr>
          <w:rFonts w:ascii="Arial" w:hAnsi="Arial" w:cs="Arial"/>
          <w:bCs/>
          <w:sz w:val="36"/>
          <w:szCs w:val="36"/>
          <w:lang w:eastAsia="de-DE"/>
        </w:rPr>
      </w:pPr>
      <w:r>
        <w:rPr>
          <w:rFonts w:ascii="Arial" w:hAnsi="Arial" w:cs="Arial"/>
          <w:bCs/>
          <w:sz w:val="36"/>
          <w:szCs w:val="36"/>
          <w:lang w:eastAsia="de-DE"/>
        </w:rPr>
        <w:t>Spende statt Eintritt</w:t>
      </w:r>
    </w:p>
    <w:p w14:paraId="4E7A335A" w14:textId="6F2E29E9" w:rsidR="001F771C" w:rsidRPr="00B16447" w:rsidRDefault="00453971">
      <w:pPr>
        <w:pStyle w:val="berschrift1"/>
        <w:spacing w:before="240" w:line="240" w:lineRule="auto"/>
        <w:ind w:right="23"/>
        <w:rPr>
          <w:rFonts w:ascii="Arial" w:hAnsi="Arial" w:cs="Arial"/>
          <w:sz w:val="22"/>
          <w:szCs w:val="22"/>
        </w:rPr>
      </w:pPr>
      <w:r w:rsidRPr="00453971">
        <w:rPr>
          <w:rFonts w:ascii="Arial" w:eastAsia="Calibri" w:hAnsi="Arial" w:cs="Arial"/>
          <w:color w:val="191919"/>
          <w:sz w:val="22"/>
          <w:szCs w:val="22"/>
        </w:rPr>
        <w:t xml:space="preserve">Das </w:t>
      </w:r>
      <w:r>
        <w:rPr>
          <w:rFonts w:ascii="Arial" w:eastAsia="Calibri" w:hAnsi="Arial" w:cs="Arial"/>
          <w:color w:val="191919"/>
          <w:sz w:val="22"/>
          <w:szCs w:val="22"/>
        </w:rPr>
        <w:t>Universum</w:t>
      </w:r>
      <w:r w:rsidRPr="00453971">
        <w:rPr>
          <w:rFonts w:ascii="Arial" w:eastAsia="Calibri" w:hAnsi="Arial" w:cs="Arial"/>
          <w:color w:val="191919"/>
          <w:sz w:val="22"/>
          <w:szCs w:val="22"/>
          <w:vertAlign w:val="superscript"/>
        </w:rPr>
        <w:t>®</w:t>
      </w:r>
      <w:r>
        <w:rPr>
          <w:rFonts w:ascii="Arial" w:eastAsia="Calibri" w:hAnsi="Arial" w:cs="Arial"/>
          <w:color w:val="191919"/>
          <w:sz w:val="22"/>
          <w:szCs w:val="22"/>
        </w:rPr>
        <w:t xml:space="preserve"> Bremen</w:t>
      </w:r>
      <w:r w:rsidRPr="00453971">
        <w:rPr>
          <w:rFonts w:ascii="Arial" w:eastAsia="Calibri" w:hAnsi="Arial" w:cs="Arial"/>
          <w:color w:val="191919"/>
          <w:sz w:val="22"/>
          <w:szCs w:val="22"/>
        </w:rPr>
        <w:t xml:space="preserve"> bietet am </w:t>
      </w:r>
      <w:r>
        <w:rPr>
          <w:rFonts w:ascii="Arial" w:eastAsia="Calibri" w:hAnsi="Arial" w:cs="Arial"/>
          <w:color w:val="191919"/>
          <w:sz w:val="22"/>
          <w:szCs w:val="22"/>
        </w:rPr>
        <w:t>Samstag</w:t>
      </w:r>
      <w:r w:rsidRPr="00453971">
        <w:rPr>
          <w:rFonts w:ascii="Arial" w:eastAsia="Calibri" w:hAnsi="Arial" w:cs="Arial"/>
          <w:color w:val="191919"/>
          <w:sz w:val="22"/>
          <w:szCs w:val="22"/>
        </w:rPr>
        <w:t xml:space="preserve"> freien Eintritt – und bittet stattdessen um Spenden für die Opfer des Krieges</w:t>
      </w:r>
      <w:r w:rsidR="00521C02">
        <w:rPr>
          <w:rFonts w:ascii="Arial" w:eastAsia="Calibri" w:hAnsi="Arial" w:cs="Arial"/>
          <w:color w:val="191919"/>
          <w:sz w:val="22"/>
          <w:szCs w:val="22"/>
        </w:rPr>
        <w:t xml:space="preserve"> in der Ukraine</w:t>
      </w:r>
    </w:p>
    <w:p w14:paraId="3FA055E4" w14:textId="2ED0462F" w:rsidR="003D4CD0" w:rsidRDefault="00453971" w:rsidP="00D906EB">
      <w:pPr>
        <w:spacing w:before="240" w:after="240" w:line="360" w:lineRule="auto"/>
        <w:jc w:val="both"/>
        <w:textAlignment w:val="baseline"/>
        <w:rPr>
          <w:rFonts w:ascii="Arial" w:hAnsi="Arial" w:cs="Arial"/>
          <w:sz w:val="22"/>
          <w:szCs w:val="22"/>
        </w:rPr>
      </w:pPr>
      <w:r w:rsidRPr="00453971">
        <w:rPr>
          <w:rFonts w:ascii="Arial" w:hAnsi="Arial" w:cs="Arial"/>
          <w:sz w:val="22"/>
          <w:szCs w:val="22"/>
        </w:rPr>
        <w:t xml:space="preserve">Eintritt frei – Spenden für die Ukraine erbeten: Das </w:t>
      </w:r>
      <w:r>
        <w:rPr>
          <w:rFonts w:ascii="Arial" w:hAnsi="Arial" w:cs="Arial"/>
          <w:sz w:val="22"/>
          <w:szCs w:val="22"/>
        </w:rPr>
        <w:t>Universum</w:t>
      </w:r>
      <w:r w:rsidRPr="00453971">
        <w:rPr>
          <w:rFonts w:ascii="Arial" w:hAnsi="Arial" w:cs="Arial"/>
          <w:sz w:val="22"/>
          <w:szCs w:val="22"/>
          <w:vertAlign w:val="superscript"/>
        </w:rPr>
        <w:t>®</w:t>
      </w:r>
      <w:r>
        <w:rPr>
          <w:rFonts w:ascii="Arial" w:hAnsi="Arial" w:cs="Arial"/>
          <w:sz w:val="22"/>
          <w:szCs w:val="22"/>
        </w:rPr>
        <w:t xml:space="preserve"> Bremen</w:t>
      </w:r>
      <w:r w:rsidRPr="00453971">
        <w:rPr>
          <w:rFonts w:ascii="Arial" w:hAnsi="Arial" w:cs="Arial"/>
          <w:sz w:val="22"/>
          <w:szCs w:val="22"/>
        </w:rPr>
        <w:t xml:space="preserve"> </w:t>
      </w:r>
      <w:r w:rsidRPr="00D574B4">
        <w:rPr>
          <w:rFonts w:ascii="Arial" w:hAnsi="Arial" w:cs="Arial"/>
          <w:sz w:val="22"/>
          <w:szCs w:val="22"/>
        </w:rPr>
        <w:t>beteiligt</w:t>
      </w:r>
      <w:r w:rsidRPr="00453971">
        <w:rPr>
          <w:rFonts w:ascii="Arial" w:hAnsi="Arial" w:cs="Arial"/>
          <w:sz w:val="22"/>
          <w:szCs w:val="22"/>
        </w:rPr>
        <w:t xml:space="preserve"> sich an einer Hilfsaktion von </w:t>
      </w:r>
      <w:proofErr w:type="spellStart"/>
      <w:r w:rsidRPr="00453971">
        <w:rPr>
          <w:rFonts w:ascii="Arial" w:hAnsi="Arial" w:cs="Arial"/>
          <w:sz w:val="22"/>
          <w:szCs w:val="22"/>
        </w:rPr>
        <w:t>MINTaktiv</w:t>
      </w:r>
      <w:proofErr w:type="spellEnd"/>
      <w:r w:rsidRPr="00453971">
        <w:rPr>
          <w:rFonts w:ascii="Arial" w:hAnsi="Arial" w:cs="Arial"/>
          <w:sz w:val="22"/>
          <w:szCs w:val="22"/>
        </w:rPr>
        <w:t>, einem Zusammenschluss von 39 Te</w:t>
      </w:r>
      <w:r w:rsidRPr="00361F0F">
        <w:rPr>
          <w:rFonts w:ascii="Arial" w:hAnsi="Arial" w:cs="Arial"/>
          <w:sz w:val="22"/>
          <w:szCs w:val="22"/>
        </w:rPr>
        <w:t xml:space="preserve">chnikmuseen und Science Centern in Deutschland, Österreich und der Schweiz. </w:t>
      </w:r>
      <w:r w:rsidRPr="00453971">
        <w:rPr>
          <w:rFonts w:ascii="Arial" w:hAnsi="Arial" w:cs="Arial"/>
          <w:sz w:val="22"/>
          <w:szCs w:val="22"/>
        </w:rPr>
        <w:t xml:space="preserve">Um den Opfern des Krieges zu helfen, verzichtet das </w:t>
      </w:r>
      <w:r>
        <w:rPr>
          <w:rFonts w:ascii="Arial" w:hAnsi="Arial" w:cs="Arial"/>
          <w:sz w:val="22"/>
          <w:szCs w:val="22"/>
        </w:rPr>
        <w:t>Universum</w:t>
      </w:r>
      <w:r w:rsidRPr="00453971">
        <w:rPr>
          <w:rFonts w:ascii="Arial" w:hAnsi="Arial" w:cs="Arial"/>
          <w:sz w:val="22"/>
          <w:szCs w:val="22"/>
          <w:vertAlign w:val="superscript"/>
        </w:rPr>
        <w:t>®</w:t>
      </w:r>
      <w:r>
        <w:rPr>
          <w:rFonts w:ascii="Arial" w:hAnsi="Arial" w:cs="Arial"/>
          <w:sz w:val="22"/>
          <w:szCs w:val="22"/>
        </w:rPr>
        <w:t xml:space="preserve"> </w:t>
      </w:r>
      <w:r w:rsidRPr="00453971">
        <w:rPr>
          <w:rFonts w:ascii="Arial" w:hAnsi="Arial" w:cs="Arial"/>
          <w:sz w:val="22"/>
          <w:szCs w:val="22"/>
        </w:rPr>
        <w:t xml:space="preserve">im Rahmen </w:t>
      </w:r>
      <w:r>
        <w:rPr>
          <w:rFonts w:ascii="Arial" w:hAnsi="Arial" w:cs="Arial"/>
          <w:sz w:val="22"/>
          <w:szCs w:val="22"/>
        </w:rPr>
        <w:t>der</w:t>
      </w:r>
      <w:r w:rsidRPr="00453971">
        <w:rPr>
          <w:rFonts w:ascii="Arial" w:hAnsi="Arial" w:cs="Arial"/>
          <w:sz w:val="22"/>
          <w:szCs w:val="22"/>
        </w:rPr>
        <w:t xml:space="preserve"> </w:t>
      </w:r>
      <w:r w:rsidR="00344669">
        <w:rPr>
          <w:rFonts w:ascii="Arial" w:hAnsi="Arial" w:cs="Arial"/>
          <w:sz w:val="22"/>
          <w:szCs w:val="22"/>
        </w:rPr>
        <w:t xml:space="preserve">gemeinsamen </w:t>
      </w:r>
      <w:r w:rsidRPr="00453971">
        <w:rPr>
          <w:rFonts w:ascii="Arial" w:hAnsi="Arial" w:cs="Arial"/>
          <w:sz w:val="22"/>
          <w:szCs w:val="22"/>
        </w:rPr>
        <w:t xml:space="preserve">Aktion am </w:t>
      </w:r>
      <w:r>
        <w:rPr>
          <w:rFonts w:ascii="Arial" w:hAnsi="Arial" w:cs="Arial"/>
          <w:sz w:val="22"/>
          <w:szCs w:val="22"/>
        </w:rPr>
        <w:t>Samstag, 19</w:t>
      </w:r>
      <w:r w:rsidRPr="00453971">
        <w:rPr>
          <w:rFonts w:ascii="Arial" w:hAnsi="Arial" w:cs="Arial"/>
          <w:sz w:val="22"/>
          <w:szCs w:val="22"/>
        </w:rPr>
        <w:t>. März</w:t>
      </w:r>
      <w:r w:rsidR="007B2904">
        <w:rPr>
          <w:rFonts w:ascii="Arial" w:hAnsi="Arial" w:cs="Arial"/>
          <w:sz w:val="22"/>
          <w:szCs w:val="22"/>
        </w:rPr>
        <w:t>,</w:t>
      </w:r>
      <w:r w:rsidRPr="00453971">
        <w:rPr>
          <w:rFonts w:ascii="Arial" w:hAnsi="Arial" w:cs="Arial"/>
          <w:sz w:val="22"/>
          <w:szCs w:val="22"/>
        </w:rPr>
        <w:t xml:space="preserve"> auf die Eintrittsgelder und </w:t>
      </w:r>
      <w:r w:rsidR="007E30D3">
        <w:rPr>
          <w:rFonts w:ascii="Arial" w:hAnsi="Arial" w:cs="Arial"/>
          <w:sz w:val="22"/>
          <w:szCs w:val="22"/>
        </w:rPr>
        <w:t xml:space="preserve">bittet </w:t>
      </w:r>
      <w:r w:rsidR="00D906EB">
        <w:rPr>
          <w:rFonts w:ascii="Arial" w:hAnsi="Arial" w:cs="Arial"/>
          <w:sz w:val="22"/>
          <w:szCs w:val="22"/>
        </w:rPr>
        <w:t>die</w:t>
      </w:r>
      <w:r w:rsidRPr="00453971">
        <w:rPr>
          <w:rFonts w:ascii="Arial" w:hAnsi="Arial" w:cs="Arial"/>
          <w:sz w:val="22"/>
          <w:szCs w:val="22"/>
        </w:rPr>
        <w:t xml:space="preserve"> Besucherinnen und Besucher </w:t>
      </w:r>
      <w:r w:rsidR="007E30D3">
        <w:rPr>
          <w:rFonts w:ascii="Arial" w:hAnsi="Arial" w:cs="Arial"/>
          <w:sz w:val="22"/>
          <w:szCs w:val="22"/>
        </w:rPr>
        <w:t>stattdessen um Spenden</w:t>
      </w:r>
      <w:r w:rsidRPr="00453971">
        <w:rPr>
          <w:rFonts w:ascii="Arial" w:hAnsi="Arial" w:cs="Arial"/>
          <w:sz w:val="22"/>
          <w:szCs w:val="22"/>
        </w:rPr>
        <w:t xml:space="preserve">. </w:t>
      </w:r>
      <w:r w:rsidR="00D906EB">
        <w:rPr>
          <w:rFonts w:ascii="Arial" w:hAnsi="Arial" w:cs="Arial"/>
          <w:sz w:val="22"/>
          <w:szCs w:val="22"/>
        </w:rPr>
        <w:t>„</w:t>
      </w:r>
      <w:r w:rsidR="00E04AF8">
        <w:rPr>
          <w:rFonts w:ascii="Arial" w:hAnsi="Arial" w:cs="Arial"/>
          <w:sz w:val="22"/>
          <w:szCs w:val="22"/>
        </w:rPr>
        <w:t>Die Menschen in der Ukraine können jede Unterstützung gebrauchen. Daher zählt jede Spende – ganz gleich ob 10, 50 oder 100 Euro“,</w:t>
      </w:r>
      <w:r w:rsidRPr="00453971">
        <w:rPr>
          <w:rFonts w:ascii="Arial" w:hAnsi="Arial" w:cs="Arial"/>
          <w:sz w:val="22"/>
          <w:szCs w:val="22"/>
        </w:rPr>
        <w:t xml:space="preserve"> </w:t>
      </w:r>
      <w:r w:rsidR="00E04AF8">
        <w:rPr>
          <w:rFonts w:ascii="Arial" w:hAnsi="Arial" w:cs="Arial"/>
          <w:sz w:val="22"/>
          <w:szCs w:val="22"/>
        </w:rPr>
        <w:t>so</w:t>
      </w:r>
      <w:r w:rsidRPr="00453971">
        <w:rPr>
          <w:rFonts w:ascii="Arial" w:hAnsi="Arial" w:cs="Arial"/>
          <w:sz w:val="22"/>
          <w:szCs w:val="22"/>
        </w:rPr>
        <w:t xml:space="preserve"> </w:t>
      </w:r>
      <w:r w:rsidR="00D906EB">
        <w:rPr>
          <w:rFonts w:ascii="Arial" w:hAnsi="Arial" w:cs="Arial"/>
          <w:sz w:val="22"/>
          <w:szCs w:val="22"/>
        </w:rPr>
        <w:t>Herbert Münder, Geschäftsführer des Universum</w:t>
      </w:r>
      <w:r w:rsidR="00D906EB" w:rsidRPr="00D906EB">
        <w:rPr>
          <w:rFonts w:ascii="Arial" w:hAnsi="Arial" w:cs="Arial"/>
          <w:sz w:val="22"/>
          <w:szCs w:val="22"/>
          <w:vertAlign w:val="superscript"/>
        </w:rPr>
        <w:t>®</w:t>
      </w:r>
      <w:r w:rsidR="00D906EB">
        <w:rPr>
          <w:rFonts w:ascii="Arial" w:hAnsi="Arial" w:cs="Arial"/>
          <w:sz w:val="22"/>
          <w:szCs w:val="22"/>
        </w:rPr>
        <w:t xml:space="preserve"> Bremen.</w:t>
      </w:r>
      <w:r w:rsidR="00657446">
        <w:rPr>
          <w:rFonts w:ascii="Arial" w:hAnsi="Arial" w:cs="Arial"/>
          <w:sz w:val="22"/>
          <w:szCs w:val="22"/>
        </w:rPr>
        <w:t xml:space="preserve"> </w:t>
      </w:r>
    </w:p>
    <w:p w14:paraId="0235A1A6" w14:textId="2860BB86" w:rsidR="00453971" w:rsidRPr="00453971" w:rsidRDefault="00657446" w:rsidP="00453971">
      <w:pPr>
        <w:spacing w:before="240" w:after="240" w:line="360" w:lineRule="auto"/>
        <w:jc w:val="both"/>
        <w:textAlignment w:val="baseline"/>
        <w:rPr>
          <w:rFonts w:ascii="Arial" w:hAnsi="Arial" w:cs="Arial"/>
          <w:sz w:val="22"/>
          <w:szCs w:val="22"/>
        </w:rPr>
      </w:pPr>
      <w:r>
        <w:rPr>
          <w:rFonts w:ascii="Arial" w:hAnsi="Arial" w:cs="Arial"/>
          <w:sz w:val="22"/>
          <w:szCs w:val="22"/>
        </w:rPr>
        <w:t xml:space="preserve">Das Geld kann ganz einfach </w:t>
      </w:r>
      <w:r w:rsidR="003D4CD0">
        <w:rPr>
          <w:rFonts w:ascii="Arial" w:hAnsi="Arial" w:cs="Arial"/>
          <w:sz w:val="22"/>
          <w:szCs w:val="22"/>
        </w:rPr>
        <w:t>im Universum</w:t>
      </w:r>
      <w:r w:rsidR="003D4CD0" w:rsidRPr="003D4CD0">
        <w:rPr>
          <w:rFonts w:ascii="Arial" w:hAnsi="Arial" w:cs="Arial"/>
          <w:sz w:val="22"/>
          <w:szCs w:val="22"/>
          <w:vertAlign w:val="superscript"/>
        </w:rPr>
        <w:t>®</w:t>
      </w:r>
      <w:r>
        <w:rPr>
          <w:rFonts w:ascii="Arial" w:hAnsi="Arial" w:cs="Arial"/>
          <w:sz w:val="22"/>
          <w:szCs w:val="22"/>
        </w:rPr>
        <w:t xml:space="preserve"> in eine Spendenbox eingeworfen werden. </w:t>
      </w:r>
      <w:r w:rsidR="00453971" w:rsidRPr="00453971">
        <w:rPr>
          <w:rFonts w:ascii="Arial" w:hAnsi="Arial" w:cs="Arial"/>
          <w:sz w:val="22"/>
          <w:szCs w:val="22"/>
        </w:rPr>
        <w:t xml:space="preserve">Damit </w:t>
      </w:r>
      <w:r w:rsidR="003D4CD0">
        <w:rPr>
          <w:rFonts w:ascii="Arial" w:hAnsi="Arial" w:cs="Arial"/>
          <w:sz w:val="22"/>
          <w:szCs w:val="22"/>
        </w:rPr>
        <w:t>es anschließend auch</w:t>
      </w:r>
      <w:r w:rsidR="00453971" w:rsidRPr="00453971">
        <w:rPr>
          <w:rFonts w:ascii="Arial" w:hAnsi="Arial" w:cs="Arial"/>
          <w:sz w:val="22"/>
          <w:szCs w:val="22"/>
        </w:rPr>
        <w:t xml:space="preserve"> dort ankommt, wo es am dringendsten </w:t>
      </w:r>
      <w:r w:rsidR="00B32B09">
        <w:rPr>
          <w:rFonts w:ascii="Arial" w:hAnsi="Arial" w:cs="Arial"/>
          <w:sz w:val="22"/>
          <w:szCs w:val="22"/>
        </w:rPr>
        <w:t>benötigt</w:t>
      </w:r>
      <w:r w:rsidR="00453971" w:rsidRPr="00453971">
        <w:rPr>
          <w:rFonts w:ascii="Arial" w:hAnsi="Arial" w:cs="Arial"/>
          <w:sz w:val="22"/>
          <w:szCs w:val="22"/>
        </w:rPr>
        <w:t xml:space="preserve"> wird, haben sich die </w:t>
      </w:r>
      <w:proofErr w:type="spellStart"/>
      <w:r w:rsidR="00453971" w:rsidRPr="00453971">
        <w:rPr>
          <w:rFonts w:ascii="Arial" w:hAnsi="Arial" w:cs="Arial"/>
          <w:sz w:val="22"/>
          <w:szCs w:val="22"/>
        </w:rPr>
        <w:t>MINTaktiv</w:t>
      </w:r>
      <w:proofErr w:type="spellEnd"/>
      <w:r w:rsidR="00453971" w:rsidRPr="00453971">
        <w:rPr>
          <w:rFonts w:ascii="Arial" w:hAnsi="Arial" w:cs="Arial"/>
          <w:sz w:val="22"/>
          <w:szCs w:val="22"/>
        </w:rPr>
        <w:t xml:space="preserve">-Mitglieder entschlossen, die gespendeten Beträge direkt an die „Aktion Deutschland </w:t>
      </w:r>
      <w:r w:rsidR="00D906EB">
        <w:rPr>
          <w:rFonts w:ascii="Arial" w:hAnsi="Arial" w:cs="Arial"/>
          <w:sz w:val="22"/>
          <w:szCs w:val="22"/>
        </w:rPr>
        <w:t>H</w:t>
      </w:r>
      <w:r w:rsidR="00453971" w:rsidRPr="00453971">
        <w:rPr>
          <w:rFonts w:ascii="Arial" w:hAnsi="Arial" w:cs="Arial"/>
          <w:sz w:val="22"/>
          <w:szCs w:val="22"/>
        </w:rPr>
        <w:t xml:space="preserve">ilft“ weiterzuleiten. In </w:t>
      </w:r>
      <w:r w:rsidR="00D906EB">
        <w:rPr>
          <w:rFonts w:ascii="Arial" w:hAnsi="Arial" w:cs="Arial"/>
          <w:sz w:val="22"/>
          <w:szCs w:val="22"/>
        </w:rPr>
        <w:t>diesem</w:t>
      </w:r>
      <w:r w:rsidR="00453971" w:rsidRPr="00453971">
        <w:rPr>
          <w:rFonts w:ascii="Arial" w:hAnsi="Arial" w:cs="Arial"/>
          <w:sz w:val="22"/>
          <w:szCs w:val="22"/>
        </w:rPr>
        <w:t xml:space="preserve"> Bündnis </w:t>
      </w:r>
      <w:r w:rsidR="00D906EB">
        <w:rPr>
          <w:rFonts w:ascii="Arial" w:hAnsi="Arial" w:cs="Arial"/>
          <w:sz w:val="22"/>
          <w:szCs w:val="22"/>
        </w:rPr>
        <w:t xml:space="preserve">finden sich </w:t>
      </w:r>
      <w:r w:rsidR="00D906EB" w:rsidRPr="00D906EB">
        <w:rPr>
          <w:rFonts w:ascii="Arial" w:hAnsi="Arial" w:cs="Arial"/>
          <w:sz w:val="22"/>
          <w:szCs w:val="22"/>
        </w:rPr>
        <w:t xml:space="preserve">mehrere </w:t>
      </w:r>
      <w:r w:rsidR="003D4CD0">
        <w:rPr>
          <w:rFonts w:ascii="Arial" w:hAnsi="Arial" w:cs="Arial"/>
          <w:sz w:val="22"/>
          <w:szCs w:val="22"/>
        </w:rPr>
        <w:t>renommierte</w:t>
      </w:r>
      <w:r w:rsidR="00D906EB" w:rsidRPr="00D906EB">
        <w:rPr>
          <w:rFonts w:ascii="Arial" w:hAnsi="Arial" w:cs="Arial"/>
          <w:sz w:val="22"/>
          <w:szCs w:val="22"/>
        </w:rPr>
        <w:t xml:space="preserve"> Hilfsorganisationen zusammen</w:t>
      </w:r>
      <w:r w:rsidR="00D906EB">
        <w:rPr>
          <w:rFonts w:ascii="Arial" w:hAnsi="Arial" w:cs="Arial"/>
          <w:sz w:val="22"/>
          <w:szCs w:val="22"/>
        </w:rPr>
        <w:t xml:space="preserve">, wie zum Beispiel </w:t>
      </w:r>
      <w:r w:rsidR="00453971" w:rsidRPr="00453971">
        <w:rPr>
          <w:rFonts w:ascii="Arial" w:hAnsi="Arial" w:cs="Arial"/>
          <w:sz w:val="22"/>
          <w:szCs w:val="22"/>
        </w:rPr>
        <w:t>die Arbeiterwohlfahrt, der Malteser Hilfsdienst</w:t>
      </w:r>
      <w:r w:rsidR="00D906EB">
        <w:rPr>
          <w:rFonts w:ascii="Arial" w:hAnsi="Arial" w:cs="Arial"/>
          <w:sz w:val="22"/>
          <w:szCs w:val="22"/>
        </w:rPr>
        <w:t xml:space="preserve"> und</w:t>
      </w:r>
      <w:r w:rsidR="00453971" w:rsidRPr="00453971">
        <w:rPr>
          <w:rFonts w:ascii="Arial" w:hAnsi="Arial" w:cs="Arial"/>
          <w:sz w:val="22"/>
          <w:szCs w:val="22"/>
        </w:rPr>
        <w:t xml:space="preserve"> die Johanniter.</w:t>
      </w:r>
    </w:p>
    <w:p w14:paraId="006785A4" w14:textId="6A4C3BF9" w:rsidR="00453971" w:rsidRDefault="00453971" w:rsidP="00453971">
      <w:pPr>
        <w:spacing w:before="240" w:after="240" w:line="360" w:lineRule="auto"/>
        <w:jc w:val="both"/>
        <w:textAlignment w:val="baseline"/>
        <w:rPr>
          <w:rFonts w:ascii="Arial" w:hAnsi="Arial" w:cs="Arial"/>
          <w:sz w:val="22"/>
          <w:szCs w:val="22"/>
        </w:rPr>
      </w:pPr>
      <w:r w:rsidRPr="00453971">
        <w:rPr>
          <w:rFonts w:ascii="Arial" w:hAnsi="Arial" w:cs="Arial"/>
          <w:sz w:val="22"/>
          <w:szCs w:val="22"/>
        </w:rPr>
        <w:t>Michel Junge, Chef des Science</w:t>
      </w:r>
      <w:r w:rsidR="00E87489">
        <w:rPr>
          <w:rFonts w:ascii="Arial" w:hAnsi="Arial" w:cs="Arial"/>
          <w:sz w:val="22"/>
          <w:szCs w:val="22"/>
        </w:rPr>
        <w:t xml:space="preserve"> </w:t>
      </w:r>
      <w:r w:rsidRPr="00453971">
        <w:rPr>
          <w:rFonts w:ascii="Arial" w:hAnsi="Arial" w:cs="Arial"/>
          <w:sz w:val="22"/>
          <w:szCs w:val="22"/>
        </w:rPr>
        <w:t>Centers „</w:t>
      </w:r>
      <w:proofErr w:type="spellStart"/>
      <w:r w:rsidRPr="00453971">
        <w:rPr>
          <w:rFonts w:ascii="Arial" w:hAnsi="Arial" w:cs="Arial"/>
          <w:sz w:val="22"/>
          <w:szCs w:val="22"/>
        </w:rPr>
        <w:t>phaeno</w:t>
      </w:r>
      <w:proofErr w:type="spellEnd"/>
      <w:r w:rsidRPr="00453971">
        <w:rPr>
          <w:rFonts w:ascii="Arial" w:hAnsi="Arial" w:cs="Arial"/>
          <w:sz w:val="22"/>
          <w:szCs w:val="22"/>
        </w:rPr>
        <w:t xml:space="preserve">“ in Wolfsburg und Präsident von </w:t>
      </w:r>
      <w:proofErr w:type="spellStart"/>
      <w:r w:rsidRPr="00453971">
        <w:rPr>
          <w:rFonts w:ascii="Arial" w:hAnsi="Arial" w:cs="Arial"/>
          <w:sz w:val="22"/>
          <w:szCs w:val="22"/>
        </w:rPr>
        <w:t>MINTaktiv</w:t>
      </w:r>
      <w:proofErr w:type="spellEnd"/>
      <w:r w:rsidRPr="00453971">
        <w:rPr>
          <w:rFonts w:ascii="Arial" w:hAnsi="Arial" w:cs="Arial"/>
          <w:sz w:val="22"/>
          <w:szCs w:val="22"/>
        </w:rPr>
        <w:t xml:space="preserve">, erklärt: „Die </w:t>
      </w:r>
      <w:proofErr w:type="spellStart"/>
      <w:r w:rsidRPr="00453971">
        <w:rPr>
          <w:rFonts w:ascii="Arial" w:hAnsi="Arial" w:cs="Arial"/>
          <w:sz w:val="22"/>
          <w:szCs w:val="22"/>
        </w:rPr>
        <w:t>MINTaktiv</w:t>
      </w:r>
      <w:proofErr w:type="spellEnd"/>
      <w:r w:rsidRPr="00453971">
        <w:rPr>
          <w:rFonts w:ascii="Arial" w:hAnsi="Arial" w:cs="Arial"/>
          <w:sz w:val="22"/>
          <w:szCs w:val="22"/>
        </w:rPr>
        <w:t>-Akteure sind entsetzt über die völkerrechtswidrige Invasion russischer Truppen in die Ukraine und möchten ein gemeinsames Zeichen gegen dieses Unrecht setzen. Als Einrichtungen, die sich der Aufklärung, der Bildung, dem wissenschaftlichen Denken, der Partizipation und dem demokratischen Diskurs widmen, kann man angesichts dieser Aggression nicht schweigen. Der Verein bekundet den entsprechenden Institutionen in der Ukraine seine Solidarität und Anteilnahme und zollt allen Menschen höchsten Respekt, die sich – auch in Russland – gegen diese Aggression wenden.“</w:t>
      </w:r>
    </w:p>
    <w:p w14:paraId="1A8B281D" w14:textId="6F4459D7" w:rsidR="00747EF9" w:rsidRDefault="009B5B28" w:rsidP="00E04AF8">
      <w:pPr>
        <w:spacing w:before="240" w:after="240" w:line="360" w:lineRule="auto"/>
        <w:jc w:val="both"/>
        <w:textAlignment w:val="baseline"/>
        <w:rPr>
          <w:rFonts w:ascii="Arial" w:hAnsi="Arial" w:cs="Arial"/>
          <w:sz w:val="22"/>
          <w:szCs w:val="22"/>
        </w:rPr>
      </w:pPr>
      <w:r w:rsidRPr="00361F0F">
        <w:rPr>
          <w:rFonts w:ascii="Arial" w:hAnsi="Arial" w:cs="Arial"/>
          <w:sz w:val="22"/>
          <w:szCs w:val="22"/>
        </w:rPr>
        <w:lastRenderedPageBreak/>
        <w:t xml:space="preserve">Von Flensburg bis nach Winterthur </w:t>
      </w:r>
      <w:r w:rsidR="0037749F">
        <w:rPr>
          <w:rFonts w:ascii="Arial" w:hAnsi="Arial" w:cs="Arial"/>
          <w:sz w:val="22"/>
          <w:szCs w:val="22"/>
        </w:rPr>
        <w:t xml:space="preserve">in der Schweiz </w:t>
      </w:r>
      <w:r>
        <w:rPr>
          <w:rFonts w:ascii="Arial" w:hAnsi="Arial" w:cs="Arial"/>
          <w:sz w:val="22"/>
          <w:szCs w:val="22"/>
        </w:rPr>
        <w:t xml:space="preserve">unterstützen die Einrichtungen aus dem </w:t>
      </w:r>
      <w:proofErr w:type="spellStart"/>
      <w:r>
        <w:rPr>
          <w:rFonts w:ascii="Arial" w:hAnsi="Arial" w:cs="Arial"/>
          <w:sz w:val="22"/>
          <w:szCs w:val="22"/>
        </w:rPr>
        <w:t>MINTaktiv</w:t>
      </w:r>
      <w:proofErr w:type="spellEnd"/>
      <w:r>
        <w:rPr>
          <w:rFonts w:ascii="Arial" w:hAnsi="Arial" w:cs="Arial"/>
          <w:sz w:val="22"/>
          <w:szCs w:val="22"/>
        </w:rPr>
        <w:t>-Verbund daher die Hilfsaktion</w:t>
      </w:r>
      <w:r w:rsidRPr="00361F0F">
        <w:rPr>
          <w:rFonts w:ascii="Arial" w:hAnsi="Arial" w:cs="Arial"/>
          <w:sz w:val="22"/>
          <w:szCs w:val="22"/>
        </w:rPr>
        <w:t>.</w:t>
      </w:r>
    </w:p>
    <w:sectPr w:rsidR="00747EF9">
      <w:headerReference w:type="default" r:id="rId11"/>
      <w:footerReference w:type="default" r:id="rId12"/>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B10D" w14:textId="77777777" w:rsidR="00E15737" w:rsidRDefault="00336EF6">
      <w:r>
        <w:separator/>
      </w:r>
    </w:p>
  </w:endnote>
  <w:endnote w:type="continuationSeparator" w:id="0">
    <w:p w14:paraId="32599309" w14:textId="77777777" w:rsidR="00E15737" w:rsidRDefault="0033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variable"/>
  </w:font>
  <w:font w:name="MetaNormal-Roman">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E83" w14:textId="77777777" w:rsidR="001F771C" w:rsidRDefault="001F771C">
    <w:pPr>
      <w:rPr>
        <w:rFonts w:ascii="Arial" w:hAnsi="Arial" w:cs="Arial"/>
        <w:sz w:val="16"/>
        <w:szCs w:val="16"/>
      </w:rPr>
    </w:pPr>
  </w:p>
  <w:p w14:paraId="43DA25FE" w14:textId="77777777" w:rsidR="001F771C" w:rsidRDefault="00336EF6">
    <w:pPr>
      <w:rPr>
        <w:rFonts w:ascii="Arial" w:hAnsi="Arial" w:cs="Arial"/>
        <w:sz w:val="18"/>
      </w:rPr>
    </w:pPr>
    <w:r>
      <w:rPr>
        <w:noProof/>
      </w:rPr>
      <mc:AlternateContent>
        <mc:Choice Requires="wps">
          <w:drawing>
            <wp:anchor distT="0" distB="0" distL="0" distR="0" simplePos="0" relativeHeight="7" behindDoc="0" locked="0" layoutInCell="0" allowOverlap="1" wp14:anchorId="3BA21F63" wp14:editId="559AF5F3">
              <wp:simplePos x="0" y="0"/>
              <wp:positionH relativeFrom="page">
                <wp:posOffset>5781675</wp:posOffset>
              </wp:positionH>
              <wp:positionV relativeFrom="paragraph">
                <wp:posOffset>635</wp:posOffset>
              </wp:positionV>
              <wp:extent cx="385445" cy="161290"/>
              <wp:effectExtent l="0" t="635" r="7620" b="2540"/>
              <wp:wrapSquare wrapText="largest"/>
              <wp:docPr id="7" name="Text Box 1"/>
              <wp:cNvGraphicFramePr/>
              <a:graphic xmlns:a="http://schemas.openxmlformats.org/drawingml/2006/main">
                <a:graphicData uri="http://schemas.microsoft.com/office/word/2010/wordprocessingShape">
                  <wps:wsp>
                    <wps:cNvSpPr/>
                    <wps:spPr>
                      <a:xfrm>
                        <a:off x="0" y="0"/>
                        <a:ext cx="38484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wps:txbx>
                    <wps:bodyPr lIns="0" tIns="0" rIns="0" bIns="0" upright="1">
                      <a:noAutofit/>
                    </wps:bodyPr>
                  </wps:wsp>
                </a:graphicData>
              </a:graphic>
            </wp:anchor>
          </w:drawing>
        </mc:Choice>
        <mc:Fallback>
          <w:pict>
            <v:rect w14:anchorId="3BA21F63" id="Text Box 1" o:spid="_x0000_s1027" style="position:absolute;margin-left:455.25pt;margin-top:.05pt;width:30.35pt;height:12.7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" o:allowincell="f" filled="f" stroked="f" strokeweight="0">
              <v:textbox inset="0,0,0,0">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v:textbox>
              <w10:wrap type="square" side="largest" anchorx="page"/>
            </v:rect>
          </w:pict>
        </mc:Fallback>
      </mc:AlternateContent>
    </w:r>
    <w:r>
      <w:rPr>
        <w:rFonts w:ascii="Arial" w:hAnsi="Arial" w:cs="Arial"/>
        <w:sz w:val="18"/>
        <w:szCs w:val="18"/>
      </w:rPr>
      <w:t>Weitere Presseinformationen und Bildmaterial:</w:t>
    </w:r>
  </w:p>
  <w:p w14:paraId="22F06B86" w14:textId="77777777" w:rsidR="001F771C" w:rsidRDefault="00336EF6">
    <w:pPr>
      <w:rPr>
        <w:rFonts w:ascii="Arial" w:hAnsi="Arial" w:cs="Arial"/>
        <w:sz w:val="18"/>
        <w:szCs w:val="18"/>
      </w:rPr>
    </w:pPr>
    <w:r>
      <w:rPr>
        <w:rFonts w:ascii="Arial" w:hAnsi="Arial" w:cs="Arial"/>
        <w:sz w:val="18"/>
      </w:rPr>
      <w:t>Svenja Peschke &amp; Bastian Bullwinkel</w:t>
    </w:r>
  </w:p>
  <w:p w14:paraId="7C59BCE2" w14:textId="77777777" w:rsidR="001F771C" w:rsidRDefault="00336EF6">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19B015B4" w14:textId="77777777" w:rsidR="001F771C" w:rsidRDefault="00336EF6">
    <w:pPr>
      <w:rPr>
        <w:rFonts w:ascii="Arial" w:hAnsi="Arial" w:cs="Arial"/>
        <w:sz w:val="18"/>
        <w:szCs w:val="18"/>
      </w:rPr>
    </w:pPr>
    <w:r>
      <w:rPr>
        <w:rFonts w:ascii="Arial" w:hAnsi="Arial" w:cs="Arial"/>
        <w:sz w:val="18"/>
        <w:szCs w:val="18"/>
      </w:rPr>
      <w:t>Tel.: (0421) 33 46-115 oder -121, Fax: (0421) 33 46-109</w:t>
    </w:r>
  </w:p>
  <w:p w14:paraId="133D4793" w14:textId="77777777" w:rsidR="001F771C" w:rsidRDefault="00336EF6">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3CAA" w14:textId="77777777" w:rsidR="00E15737" w:rsidRDefault="00336EF6">
      <w:r>
        <w:separator/>
      </w:r>
    </w:p>
  </w:footnote>
  <w:footnote w:type="continuationSeparator" w:id="0">
    <w:p w14:paraId="21CC4793" w14:textId="77777777" w:rsidR="00E15737" w:rsidRDefault="0033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8A04" w14:textId="77777777" w:rsidR="001F771C" w:rsidRDefault="00336EF6">
    <w:pPr>
      <w:pStyle w:val="Kopfzeile"/>
    </w:pPr>
    <w:r>
      <w:rPr>
        <w:noProof/>
      </w:rPr>
      <mc:AlternateContent>
        <mc:Choice Requires="wps">
          <w:drawing>
            <wp:anchor distT="0" distB="0" distL="0" distR="0" simplePos="0" relativeHeight="4" behindDoc="1" locked="0" layoutInCell="0" allowOverlap="1" wp14:anchorId="1C24DFE8" wp14:editId="4DAE87F2">
              <wp:simplePos x="0" y="0"/>
              <wp:positionH relativeFrom="column">
                <wp:posOffset>4627880</wp:posOffset>
              </wp:positionH>
              <wp:positionV relativeFrom="paragraph">
                <wp:posOffset>-154940</wp:posOffset>
              </wp:positionV>
              <wp:extent cx="1075055" cy="722630"/>
              <wp:effectExtent l="8255" t="6985" r="5080" b="6350"/>
              <wp:wrapNone/>
              <wp:docPr id="3" name="Text Box 2"/>
              <wp:cNvGraphicFramePr/>
              <a:graphic xmlns:a="http://schemas.openxmlformats.org/drawingml/2006/main">
                <a:graphicData uri="http://schemas.microsoft.com/office/word/2010/wordprocessingShape">
                  <wps:wsp>
                    <wps:cNvSpPr/>
                    <wps:spPr>
                      <a:xfrm>
                        <a:off x="0" y="0"/>
                        <a:ext cx="1074600" cy="722160"/>
                      </a:xfrm>
                      <a:prstGeom prst="rect">
                        <a:avLst/>
                      </a:prstGeom>
                      <a:noFill/>
                      <a:ln w="0">
                        <a:noFill/>
                      </a:ln>
                    </wps:spPr>
                    <wps:style>
                      <a:lnRef idx="0">
                        <a:scrgbClr r="0" g="0" b="0"/>
                      </a:lnRef>
                      <a:fillRef idx="0">
                        <a:scrgbClr r="0" g="0" b="0"/>
                      </a:fillRef>
                      <a:effectRef idx="0">
                        <a:scrgbClr r="0" g="0" b="0"/>
                      </a:effectRef>
                      <a:fontRef idx="minor"/>
                    </wps:style>
                    <wps:txbx>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wps:txbx>
                    <wps:bodyPr lIns="0" tIns="0" rIns="0" bIns="0" upright="1">
                      <a:noAutofit/>
                    </wps:bodyPr>
                  </wps:wsp>
                </a:graphicData>
              </a:graphic>
            </wp:anchor>
          </w:drawing>
        </mc:Choice>
        <mc:Fallback>
          <w:pict>
            <v:rect w14:anchorId="1C24DFE8" id="Text Box 2" o:spid="_x0000_s1026" style="position:absolute;margin-left:364.4pt;margin-top:-12.2pt;width:84.65pt;height:56.9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" o:allowincell="f" filled="f" stroked="f" strokeweight="0">
              <v:textbox inset="0,0,0,0">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2"/>
                                  <a:stretch>
                                    <a:fillRect/>
                                  </a:stretch>
                                </pic:blipFill>
                                <pic:spPr bwMode="auto">
                                  <a:xfrm>
                                    <a:off x="0" y="0"/>
                                    <a:ext cx="1076325" cy="72390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EA0"/>
    <w:multiLevelType w:val="multilevel"/>
    <w:tmpl w:val="1228E602"/>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cs="Courier New"/>
      </w:rPr>
    </w:lvl>
    <w:lvl w:ilvl="3">
      <w:start w:val="1"/>
      <w:numFmt w:val="none"/>
      <w:pStyle w:val="berschrift4"/>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B3163A"/>
    <w:multiLevelType w:val="multilevel"/>
    <w:tmpl w:val="D854D00E"/>
    <w:lvl w:ilvl="0">
      <w:start w:val="1"/>
      <w:numFmt w:val="decimal"/>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ourier New"/>
      </w:rPr>
    </w:lvl>
    <w:lvl w:ilvl="3">
      <w:start w:val="1"/>
      <w:numFmt w:val="none"/>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1C"/>
    <w:rsid w:val="00051A96"/>
    <w:rsid w:val="00076997"/>
    <w:rsid w:val="00086CCB"/>
    <w:rsid w:val="000D2C3B"/>
    <w:rsid w:val="0010620C"/>
    <w:rsid w:val="001F771C"/>
    <w:rsid w:val="00200DA1"/>
    <w:rsid w:val="00211B92"/>
    <w:rsid w:val="0021612C"/>
    <w:rsid w:val="002632F4"/>
    <w:rsid w:val="00336EF6"/>
    <w:rsid w:val="00344669"/>
    <w:rsid w:val="00355DC0"/>
    <w:rsid w:val="00357BE6"/>
    <w:rsid w:val="00361F0F"/>
    <w:rsid w:val="0037749F"/>
    <w:rsid w:val="003D4CD0"/>
    <w:rsid w:val="00453971"/>
    <w:rsid w:val="00514B7A"/>
    <w:rsid w:val="00521C02"/>
    <w:rsid w:val="00596AE5"/>
    <w:rsid w:val="00657446"/>
    <w:rsid w:val="006B30F9"/>
    <w:rsid w:val="006B3DF3"/>
    <w:rsid w:val="007147E1"/>
    <w:rsid w:val="0073447A"/>
    <w:rsid w:val="007357EB"/>
    <w:rsid w:val="00747EF9"/>
    <w:rsid w:val="007A071F"/>
    <w:rsid w:val="007B2904"/>
    <w:rsid w:val="007B7EF9"/>
    <w:rsid w:val="007E30D3"/>
    <w:rsid w:val="00854147"/>
    <w:rsid w:val="00855D0E"/>
    <w:rsid w:val="00895637"/>
    <w:rsid w:val="008A7A0E"/>
    <w:rsid w:val="008C0875"/>
    <w:rsid w:val="0090708B"/>
    <w:rsid w:val="009951E2"/>
    <w:rsid w:val="009B5B28"/>
    <w:rsid w:val="009F176E"/>
    <w:rsid w:val="00A231BD"/>
    <w:rsid w:val="00A80419"/>
    <w:rsid w:val="00A938D8"/>
    <w:rsid w:val="00A94DBC"/>
    <w:rsid w:val="00B16447"/>
    <w:rsid w:val="00B32B09"/>
    <w:rsid w:val="00BC0860"/>
    <w:rsid w:val="00C265E5"/>
    <w:rsid w:val="00C352B0"/>
    <w:rsid w:val="00C71360"/>
    <w:rsid w:val="00C92133"/>
    <w:rsid w:val="00CA7945"/>
    <w:rsid w:val="00CE4C55"/>
    <w:rsid w:val="00D574B4"/>
    <w:rsid w:val="00D906EB"/>
    <w:rsid w:val="00DB5BA8"/>
    <w:rsid w:val="00DD6870"/>
    <w:rsid w:val="00DE1B0E"/>
    <w:rsid w:val="00E04AF8"/>
    <w:rsid w:val="00E15737"/>
    <w:rsid w:val="00E64391"/>
    <w:rsid w:val="00E87489"/>
    <w:rsid w:val="00EE4E14"/>
    <w:rsid w:val="00EE7406"/>
    <w:rsid w:val="00F14FF1"/>
    <w:rsid w:val="00F44B82"/>
    <w:rsid w:val="00F5614A"/>
    <w:rsid w:val="00FF105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CE9B8A"/>
  <w15:docId w15:val="{710A6F20-D78F-4C39-8155-D7FA43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ar-SA"/>
    </w:rPr>
  </w:style>
  <w:style w:type="paragraph" w:styleId="berschrift1">
    <w:name w:val="heading 1"/>
    <w:basedOn w:val="Standard"/>
    <w:next w:val="Standard"/>
    <w:qFormat/>
    <w:pPr>
      <w:keepNext/>
      <w:spacing w:line="360" w:lineRule="auto"/>
      <w:ind w:right="2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SprechblasentextZchn">
    <w:name w:val="Sprechblasentext Zchn"/>
    <w:qFormat/>
    <w:rPr>
      <w:rFonts w:ascii="Tahoma" w:hAnsi="Tahoma" w:cs="Tahoma"/>
      <w:sz w:val="16"/>
      <w:szCs w:val="16"/>
    </w:rPr>
  </w:style>
  <w:style w:type="character" w:styleId="Fett">
    <w:name w:val="Strong"/>
    <w:qFormat/>
    <w:rPr>
      <w:b/>
      <w:bCs/>
    </w:rPr>
  </w:style>
  <w:style w:type="character" w:customStyle="1" w:styleId="A3">
    <w:name w:val="A3"/>
    <w:qFormat/>
    <w:rPr>
      <w:rFonts w:ascii="Traveling _Typewriter" w:hAnsi="Traveling _Typewriter" w:cs="Traveling _Typewriter"/>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arkbetont">
    <w:name w:val="Stark betont"/>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character" w:styleId="Kommentarzeichen">
    <w:name w:val="annotation reference"/>
    <w:uiPriority w:val="99"/>
    <w:semiHidden/>
    <w:unhideWhenUsed/>
    <w:qFormat/>
    <w:rsid w:val="007651E6"/>
    <w:rPr>
      <w:sz w:val="16"/>
      <w:szCs w:val="16"/>
    </w:rPr>
  </w:style>
  <w:style w:type="character" w:customStyle="1" w:styleId="KommentartextZchn1">
    <w:name w:val="Kommentartext Zchn1"/>
    <w:link w:val="Kommentartext"/>
    <w:uiPriority w:val="99"/>
    <w:semiHidden/>
    <w:qFormat/>
    <w:rsid w:val="007651E6"/>
    <w:rPr>
      <w:lang w:eastAsia="ar-SA"/>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Beschriftung2">
    <w:name w:val="Beschriftung2"/>
    <w:basedOn w:val="Standard"/>
    <w:qFormat/>
    <w:pPr>
      <w:suppressLineNumbers/>
      <w:spacing w:before="120" w:after="120"/>
    </w:pPr>
    <w:rPr>
      <w:rFonts w:cs="Lucida Sans"/>
      <w:i/>
      <w:iCs/>
    </w:rPr>
  </w:style>
  <w:style w:type="paragraph" w:customStyle="1" w:styleId="Beschriftung1">
    <w:name w:val="Beschriftung1"/>
    <w:basedOn w:val="Standard"/>
    <w:qFormat/>
    <w:pPr>
      <w:suppressLineNumbers/>
      <w:spacing w:before="120" w:after="120"/>
    </w:pPr>
    <w:rPr>
      <w:rFonts w:cs="Lucida Sans"/>
      <w:i/>
      <w:iCs/>
    </w:rPr>
  </w:style>
  <w:style w:type="paragraph" w:customStyle="1" w:styleId="Kopf-undFuzeile">
    <w:name w:val="Kopf- und Fußzeile"/>
    <w:basedOn w:val="Standard"/>
    <w:qFormat/>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 w:hAnsi="Futura Lt BT" w:cs="Futura Lt BT"/>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lang w:val="x-none"/>
    </w:rPr>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rPr>
      <w:sz w:val="24"/>
      <w:szCs w:val="24"/>
      <w:lang w:eastAsia="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 w:cs="Lucida Sans"/>
      <w:kern w:val="2"/>
      <w:lang w:eastAsia="hi-IN"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paragraph" w:styleId="Kommentartext">
    <w:name w:val="annotation text"/>
    <w:basedOn w:val="Standard"/>
    <w:link w:val="KommentartextZchn1"/>
    <w:uiPriority w:val="99"/>
    <w:semiHidden/>
    <w:unhideWhenUsed/>
    <w:qFormat/>
    <w:rsid w:val="007651E6"/>
    <w:rPr>
      <w:sz w:val="20"/>
      <w:szCs w:val="20"/>
    </w:rPr>
  </w:style>
  <w:style w:type="character" w:styleId="Hyperlink">
    <w:name w:val="Hyperlink"/>
    <w:basedOn w:val="Absatz-Standardschriftart"/>
    <w:uiPriority w:val="99"/>
    <w:unhideWhenUsed/>
    <w:rsid w:val="00336EF6"/>
    <w:rPr>
      <w:color w:val="0563C1" w:themeColor="hyperlink"/>
      <w:u w:val="single"/>
    </w:rPr>
  </w:style>
  <w:style w:type="character" w:styleId="NichtaufgelsteErwhnung">
    <w:name w:val="Unresolved Mention"/>
    <w:basedOn w:val="Absatz-Standardschriftart"/>
    <w:uiPriority w:val="99"/>
    <w:semiHidden/>
    <w:unhideWhenUsed/>
    <w:rsid w:val="0033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41D24-150D-4027-AA4F-5E6EE4BDD41C}">
  <ds:schemaRefs>
    <ds:schemaRef ds:uri="http://schemas.microsoft.com/sharepoint/v3/contenttype/forms"/>
  </ds:schemaRefs>
</ds:datastoreItem>
</file>

<file path=customXml/itemProps3.xml><?xml version="1.0" encoding="utf-8"?>
<ds:datastoreItem xmlns:ds="http://schemas.openxmlformats.org/officeDocument/2006/customXml" ds:itemID="{BEC844EE-1CA5-4DBB-A5BB-619F315B9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6EB59-188F-43B9-8B29-3277EAA3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dc:description/>
  <cp:lastModifiedBy>Bastian Bullwinkel</cp:lastModifiedBy>
  <cp:revision>35</cp:revision>
  <cp:lastPrinted>2022-03-10T13:39:00Z</cp:lastPrinted>
  <dcterms:created xsi:type="dcterms:W3CDTF">2021-12-15T15:48:00Z</dcterms:created>
  <dcterms:modified xsi:type="dcterms:W3CDTF">2022-03-10T14:42:00Z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