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970D9D" w14:textId="77777777" w:rsidR="00F42148" w:rsidRDefault="000F7312">
      <w:pPr>
        <w:pStyle w:val="berschrift1"/>
        <w:ind w:left="432" w:right="-34" w:hanging="432"/>
        <w:rPr>
          <w:sz w:val="16"/>
          <w:szCs w:val="16"/>
        </w:rPr>
      </w:pPr>
      <w:r>
        <w:rPr>
          <w:noProof/>
          <w:lang w:eastAsia="de-DE"/>
        </w:rPr>
        <w:drawing>
          <wp:anchor distT="0" distB="0" distL="114935" distR="114935" simplePos="0" relativeHeight="8" behindDoc="0" locked="0" layoutInCell="1" allowOverlap="1" wp14:anchorId="568835A1" wp14:editId="427E40B9">
            <wp:simplePos x="0" y="0"/>
            <wp:positionH relativeFrom="column">
              <wp:posOffset>4672330</wp:posOffset>
            </wp:positionH>
            <wp:positionV relativeFrom="paragraph">
              <wp:posOffset>-4445</wp:posOffset>
            </wp:positionV>
            <wp:extent cx="1080135" cy="32893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1" t="-6" r="-1" b="-6"/>
                    <a:stretch>
                      <a:fillRect/>
                    </a:stretch>
                  </pic:blipFill>
                  <pic:spPr bwMode="auto">
                    <a:xfrm>
                      <a:off x="0" y="0"/>
                      <a:ext cx="1080135" cy="328930"/>
                    </a:xfrm>
                    <a:prstGeom prst="rect">
                      <a:avLst/>
                    </a:prstGeom>
                  </pic:spPr>
                </pic:pic>
              </a:graphicData>
            </a:graphic>
          </wp:anchor>
        </w:drawing>
      </w:r>
      <w:r>
        <w:rPr>
          <w:rFonts w:ascii="Arial" w:hAnsi="Arial" w:cs="Arial"/>
          <w:i/>
          <w:iCs/>
        </w:rPr>
        <w:t>Pressemitteilung vom 29.03.2018</w:t>
      </w:r>
    </w:p>
    <w:p w14:paraId="7EF20411" w14:textId="77777777" w:rsidR="00F42148" w:rsidRDefault="00F42148">
      <w:pPr>
        <w:rPr>
          <w:sz w:val="16"/>
          <w:szCs w:val="16"/>
        </w:rPr>
      </w:pPr>
    </w:p>
    <w:p w14:paraId="2592FDAF" w14:textId="77777777" w:rsidR="00F42148" w:rsidRDefault="000F7312">
      <w:pPr>
        <w:pStyle w:val="berschrift1"/>
        <w:spacing w:line="240" w:lineRule="auto"/>
        <w:jc w:val="left"/>
        <w:rPr>
          <w:rFonts w:ascii="Arial" w:eastAsia="Calibri" w:hAnsi="Arial" w:cs="Arial"/>
          <w:color w:val="191919"/>
          <w:szCs w:val="24"/>
        </w:rPr>
      </w:pPr>
      <w:r>
        <w:rPr>
          <w:rFonts w:ascii="Arial" w:eastAsia="Calibri" w:hAnsi="Arial" w:cs="Arial"/>
          <w:color w:val="191919"/>
          <w:sz w:val="36"/>
          <w:szCs w:val="36"/>
        </w:rPr>
        <w:t>Die Kunst des Zuhörens</w:t>
      </w:r>
    </w:p>
    <w:p w14:paraId="131ADFA5" w14:textId="77777777" w:rsidR="00F42148" w:rsidRDefault="00F42148">
      <w:pPr>
        <w:pStyle w:val="berschrift1"/>
        <w:spacing w:line="240" w:lineRule="auto"/>
        <w:rPr>
          <w:rFonts w:ascii="Arial" w:eastAsia="Calibri" w:hAnsi="Arial" w:cs="Arial"/>
          <w:color w:val="191919"/>
          <w:szCs w:val="24"/>
        </w:rPr>
      </w:pPr>
    </w:p>
    <w:p w14:paraId="090271D8" w14:textId="77777777" w:rsidR="00F42148" w:rsidRDefault="000F7312">
      <w:pPr>
        <w:pStyle w:val="berschrift1"/>
        <w:spacing w:line="240" w:lineRule="auto"/>
        <w:rPr>
          <w:rFonts w:ascii="Arial" w:hAnsi="Arial" w:cs="Arial"/>
          <w:sz w:val="22"/>
          <w:szCs w:val="22"/>
        </w:rPr>
      </w:pPr>
      <w:r>
        <w:rPr>
          <w:rFonts w:ascii="Arial" w:eastAsia="Calibri" w:hAnsi="Arial" w:cs="Arial"/>
          <w:color w:val="191919"/>
          <w:sz w:val="22"/>
          <w:szCs w:val="22"/>
        </w:rPr>
        <w:t>„KLUB UNIVERSUM“ etabliert sich als Austauschplattform für alle, die an Schulen arbeiten</w:t>
      </w:r>
    </w:p>
    <w:p w14:paraId="3DD62816" w14:textId="45CE7289" w:rsidR="00F42148" w:rsidRDefault="000F7312">
      <w:pPr>
        <w:spacing w:before="240" w:after="240" w:line="360" w:lineRule="auto"/>
        <w:jc w:val="both"/>
      </w:pPr>
      <w:r>
        <w:rPr>
          <w:rFonts w:ascii="Arial" w:hAnsi="Arial" w:cs="Arial"/>
          <w:sz w:val="22"/>
          <w:szCs w:val="22"/>
        </w:rPr>
        <w:t xml:space="preserve">Bereits zum dritten Mal haben sich beim „KLUB UNIVERSUM“ Lehrkräfte, Referendarinnen und Referendare sowie Lehramtsstudierende Anregungen und Initialzündungen für die Schule von morgen </w:t>
      </w:r>
      <w:r w:rsidR="00E67662">
        <w:rPr>
          <w:rFonts w:ascii="Arial" w:hAnsi="Arial" w:cs="Arial"/>
          <w:sz w:val="22"/>
          <w:szCs w:val="22"/>
        </w:rPr>
        <w:t>gegeben</w:t>
      </w:r>
      <w:r>
        <w:rPr>
          <w:rFonts w:ascii="Arial" w:hAnsi="Arial" w:cs="Arial"/>
          <w:sz w:val="22"/>
          <w:szCs w:val="22"/>
        </w:rPr>
        <w:t>. Ins Leben gerufen wurde die Veranstaltungsreihe vom Universum</w:t>
      </w:r>
      <w:r>
        <w:rPr>
          <w:rFonts w:ascii="Arial" w:hAnsi="Arial" w:cs="Arial"/>
          <w:sz w:val="22"/>
          <w:szCs w:val="22"/>
          <w:vertAlign w:val="superscript"/>
        </w:rPr>
        <w:t>®</w:t>
      </w:r>
      <w:r>
        <w:rPr>
          <w:rFonts w:ascii="Arial" w:hAnsi="Arial" w:cs="Arial"/>
          <w:sz w:val="22"/>
          <w:szCs w:val="22"/>
        </w:rPr>
        <w:t xml:space="preserve"> Bremen und KLUB DIALOG e.</w:t>
      </w:r>
      <w:r w:rsidR="00D91EA5">
        <w:rPr>
          <w:rFonts w:ascii="Arial" w:hAnsi="Arial" w:cs="Arial"/>
          <w:sz w:val="22"/>
          <w:szCs w:val="22"/>
        </w:rPr>
        <w:t xml:space="preserve"> </w:t>
      </w:r>
      <w:r>
        <w:rPr>
          <w:rFonts w:ascii="Arial" w:hAnsi="Arial" w:cs="Arial"/>
          <w:sz w:val="22"/>
          <w:szCs w:val="22"/>
        </w:rPr>
        <w:t>V. Unter dem Motto „zuhören“ berichteten am Donnerstagabend inmitten der Dauerausstellung des Universum</w:t>
      </w:r>
      <w:r>
        <w:rPr>
          <w:rFonts w:ascii="Arial" w:hAnsi="Arial" w:cs="Arial"/>
          <w:sz w:val="22"/>
          <w:szCs w:val="22"/>
          <w:vertAlign w:val="superscript"/>
        </w:rPr>
        <w:t>®</w:t>
      </w:r>
      <w:r>
        <w:rPr>
          <w:rFonts w:ascii="Arial" w:hAnsi="Arial" w:cs="Arial"/>
          <w:sz w:val="22"/>
          <w:szCs w:val="22"/>
        </w:rPr>
        <w:t xml:space="preserve"> Praktiker und Expertinnen in jeweils sieben Minuten davon, wie sie durch Kommunikation Neugier und soziales Lernen fördern und gegenseitige Achtung vermitteln.</w:t>
      </w:r>
    </w:p>
    <w:p w14:paraId="5BCCABCF" w14:textId="39F3AFF3" w:rsidR="00F42148" w:rsidRPr="00BB667E" w:rsidRDefault="000F7312">
      <w:pPr>
        <w:spacing w:before="240" w:after="240" w:line="360" w:lineRule="auto"/>
        <w:jc w:val="both"/>
        <w:rPr>
          <w:rFonts w:ascii="Arial" w:hAnsi="Arial" w:cs="Arial"/>
          <w:sz w:val="22"/>
          <w:szCs w:val="22"/>
        </w:rPr>
      </w:pPr>
      <w:r>
        <w:rPr>
          <w:rFonts w:ascii="Arial" w:hAnsi="Arial" w:cs="Arial"/>
          <w:sz w:val="22"/>
          <w:szCs w:val="22"/>
        </w:rPr>
        <w:t xml:space="preserve">Vor </w:t>
      </w:r>
      <w:r w:rsidR="00BB667E">
        <w:rPr>
          <w:rFonts w:ascii="Arial" w:hAnsi="Arial" w:cs="Arial"/>
          <w:sz w:val="22"/>
          <w:szCs w:val="22"/>
        </w:rPr>
        <w:t>über 150</w:t>
      </w:r>
      <w:r>
        <w:rPr>
          <w:rFonts w:ascii="Arial" w:hAnsi="Arial" w:cs="Arial"/>
          <w:sz w:val="22"/>
          <w:szCs w:val="22"/>
        </w:rPr>
        <w:t xml:space="preserve"> interessierten Gästen informierten gleich zwei Lehrkräfte aus unterschiedlichen Perspektiven davon, wie Austausch und das Ernstnehmen des Gegenübers nicht nur für den Lernerfolg unerlässlich sind, sondern auch, um Schülerinnen und Schülern ihren Weg zu selbstständigen und respektvollen Erwachsenen zu ebnen. So erzählte Schulleiterin Gunda Strudthoff, wie sich die Kinder </w:t>
      </w:r>
      <w:r w:rsidR="00B27335">
        <w:rPr>
          <w:rFonts w:ascii="Arial" w:hAnsi="Arial" w:cs="Arial"/>
          <w:sz w:val="22"/>
          <w:szCs w:val="22"/>
        </w:rPr>
        <w:t xml:space="preserve">der </w:t>
      </w:r>
      <w:r w:rsidR="00B27335" w:rsidRPr="00B27335">
        <w:rPr>
          <w:rFonts w:ascii="Arial" w:hAnsi="Arial" w:cs="Arial"/>
          <w:sz w:val="22"/>
          <w:szCs w:val="22"/>
        </w:rPr>
        <w:t>Grundschule Borchshöhe in Bremen-Aumund</w:t>
      </w:r>
      <w:r>
        <w:rPr>
          <w:rFonts w:ascii="Arial" w:hAnsi="Arial" w:cs="Arial"/>
          <w:sz w:val="22"/>
          <w:szCs w:val="22"/>
        </w:rPr>
        <w:t xml:space="preserve"> schon früh selbst organisieren. Statt Stundenpläne oder Klassenräume prägen eine offene Kommunikation und jahrgangs- sowie fächerübergreifende</w:t>
      </w:r>
      <w:bookmarkStart w:id="0" w:name="_GoBack"/>
      <w:bookmarkEnd w:id="0"/>
      <w:r>
        <w:rPr>
          <w:rFonts w:ascii="Arial" w:hAnsi="Arial" w:cs="Arial"/>
          <w:sz w:val="22"/>
          <w:szCs w:val="22"/>
        </w:rPr>
        <w:t>s Lernen den Alltag. Einen ganz eigenen Weg, um mehr über seine Schülerinnen und Schüler zu erfahren, wählte der Hamburger Englisch- und Erdkundelehrer Jan Kammann. Nachdem er eine Klasse mit Kindern aus 22 verschiedenen Ländern unterrichtete, nahm er sich 2016 ein Sabbatjahr, um 14 dieser Länder zu bereisen – darunter zum Beispiel Armenien, Nicaragua, Ghana und Südkorea. Zurück kam er mit vielen Eindrücken und Erkenntnissen über die kulturellen und religiösen Hintergründe seiner Schülerinnen und Schüler</w:t>
      </w:r>
      <w:r w:rsidR="00D91EA5">
        <w:rPr>
          <w:rFonts w:ascii="Arial" w:hAnsi="Arial" w:cs="Arial"/>
          <w:sz w:val="22"/>
          <w:szCs w:val="22"/>
        </w:rPr>
        <w:t xml:space="preserve">, </w:t>
      </w:r>
      <w:r w:rsidR="00BB667E">
        <w:rPr>
          <w:rFonts w:ascii="Arial" w:hAnsi="Arial" w:cs="Arial"/>
          <w:sz w:val="22"/>
          <w:szCs w:val="22"/>
        </w:rPr>
        <w:t>die auch in</w:t>
      </w:r>
      <w:r w:rsidR="00D91EA5">
        <w:rPr>
          <w:rFonts w:ascii="Arial" w:hAnsi="Arial" w:cs="Arial"/>
          <w:sz w:val="22"/>
          <w:szCs w:val="22"/>
        </w:rPr>
        <w:t xml:space="preserve"> sein Buch </w:t>
      </w:r>
      <w:r w:rsidR="00D91EA5" w:rsidRPr="00BB667E">
        <w:rPr>
          <w:rFonts w:ascii="Arial" w:hAnsi="Arial" w:cs="Arial"/>
          <w:sz w:val="22"/>
          <w:szCs w:val="22"/>
        </w:rPr>
        <w:t>„Ein deutsches Klassenzimmer“</w:t>
      </w:r>
      <w:r w:rsidR="00BB667E" w:rsidRPr="00BB667E">
        <w:rPr>
          <w:rFonts w:ascii="Arial" w:hAnsi="Arial" w:cs="Arial"/>
          <w:sz w:val="22"/>
          <w:szCs w:val="22"/>
        </w:rPr>
        <w:t xml:space="preserve"> </w:t>
      </w:r>
      <w:r w:rsidR="00BB667E">
        <w:rPr>
          <w:rFonts w:ascii="Arial" w:hAnsi="Arial" w:cs="Arial"/>
          <w:sz w:val="22"/>
          <w:szCs w:val="22"/>
        </w:rPr>
        <w:t>einflossen</w:t>
      </w:r>
      <w:r w:rsidR="00BB667E" w:rsidRPr="00BB667E">
        <w:rPr>
          <w:rFonts w:ascii="Arial" w:hAnsi="Arial" w:cs="Arial"/>
          <w:sz w:val="22"/>
          <w:szCs w:val="22"/>
        </w:rPr>
        <w:t>, das im vergangenen Jahr veröffentlicht wurde</w:t>
      </w:r>
      <w:r>
        <w:rPr>
          <w:rFonts w:ascii="Arial" w:hAnsi="Arial" w:cs="Arial"/>
          <w:sz w:val="22"/>
          <w:szCs w:val="22"/>
        </w:rPr>
        <w:t>.</w:t>
      </w:r>
    </w:p>
    <w:p w14:paraId="55E7F98B" w14:textId="46004B02" w:rsidR="00F42148" w:rsidRDefault="000F7312" w:rsidP="00BB667E">
      <w:pPr>
        <w:spacing w:before="240" w:after="240" w:line="360" w:lineRule="auto"/>
        <w:jc w:val="both"/>
      </w:pPr>
      <w:r>
        <w:rPr>
          <w:rFonts w:ascii="Arial" w:hAnsi="Arial" w:cs="Arial"/>
          <w:sz w:val="22"/>
          <w:szCs w:val="22"/>
        </w:rPr>
        <w:lastRenderedPageBreak/>
        <w:t xml:space="preserve">Um Einblicke in eine andere Religion ging es auch bei dem Vortrag von Mascha Schmerling. </w:t>
      </w:r>
      <w:r w:rsidR="00BB667E">
        <w:rPr>
          <w:rFonts w:ascii="Arial" w:hAnsi="Arial" w:cs="Arial"/>
          <w:sz w:val="22"/>
          <w:szCs w:val="22"/>
        </w:rPr>
        <w:t xml:space="preserve">Als Bundeskoordinatorin des </w:t>
      </w:r>
      <w:r>
        <w:rPr>
          <w:rFonts w:ascii="Arial" w:hAnsi="Arial" w:cs="Arial"/>
          <w:sz w:val="22"/>
          <w:szCs w:val="22"/>
        </w:rPr>
        <w:t>Projekt</w:t>
      </w:r>
      <w:r w:rsidR="00BB667E">
        <w:rPr>
          <w:rFonts w:ascii="Arial" w:hAnsi="Arial" w:cs="Arial"/>
          <w:sz w:val="22"/>
          <w:szCs w:val="22"/>
        </w:rPr>
        <w:t>s</w:t>
      </w:r>
      <w:r>
        <w:rPr>
          <w:rFonts w:ascii="Arial" w:hAnsi="Arial" w:cs="Arial"/>
          <w:sz w:val="22"/>
          <w:szCs w:val="22"/>
        </w:rPr>
        <w:t xml:space="preserve"> „Rent a Jew“ </w:t>
      </w:r>
      <w:r w:rsidR="00BB667E">
        <w:rPr>
          <w:rFonts w:ascii="Arial" w:hAnsi="Arial" w:cs="Arial"/>
          <w:sz w:val="22"/>
          <w:szCs w:val="22"/>
        </w:rPr>
        <w:t xml:space="preserve">der </w:t>
      </w:r>
      <w:r w:rsidR="00BB667E" w:rsidRPr="00BB667E">
        <w:rPr>
          <w:rFonts w:ascii="Arial" w:hAnsi="Arial" w:cs="Arial"/>
          <w:sz w:val="22"/>
          <w:szCs w:val="22"/>
        </w:rPr>
        <w:t>Europäische</w:t>
      </w:r>
      <w:r w:rsidR="00BB667E">
        <w:rPr>
          <w:rFonts w:ascii="Arial" w:hAnsi="Arial" w:cs="Arial"/>
          <w:sz w:val="22"/>
          <w:szCs w:val="22"/>
        </w:rPr>
        <w:t>n</w:t>
      </w:r>
      <w:r w:rsidR="00BB667E" w:rsidRPr="00BB667E">
        <w:rPr>
          <w:rFonts w:ascii="Arial" w:hAnsi="Arial" w:cs="Arial"/>
          <w:sz w:val="22"/>
          <w:szCs w:val="22"/>
        </w:rPr>
        <w:t xml:space="preserve"> Janusz Korczak Akademie (EJKA)</w:t>
      </w:r>
      <w:r w:rsidR="00EB6829">
        <w:rPr>
          <w:rFonts w:ascii="Arial" w:hAnsi="Arial" w:cs="Arial"/>
          <w:sz w:val="22"/>
          <w:szCs w:val="22"/>
        </w:rPr>
        <w:t>,</w:t>
      </w:r>
      <w:r w:rsidR="00BB667E">
        <w:rPr>
          <w:rFonts w:ascii="Arial" w:hAnsi="Arial" w:cs="Arial"/>
          <w:sz w:val="22"/>
          <w:szCs w:val="22"/>
        </w:rPr>
        <w:t xml:space="preserve"> </w:t>
      </w:r>
      <w:r>
        <w:rPr>
          <w:rFonts w:ascii="Arial" w:hAnsi="Arial" w:cs="Arial"/>
          <w:sz w:val="22"/>
          <w:szCs w:val="22"/>
        </w:rPr>
        <w:t xml:space="preserve">ermöglicht </w:t>
      </w:r>
      <w:r w:rsidR="00BB667E">
        <w:rPr>
          <w:rFonts w:ascii="Arial" w:hAnsi="Arial" w:cs="Arial"/>
          <w:sz w:val="22"/>
          <w:szCs w:val="22"/>
        </w:rPr>
        <w:t>sie</w:t>
      </w:r>
      <w:r>
        <w:rPr>
          <w:rFonts w:ascii="Arial" w:hAnsi="Arial" w:cs="Arial"/>
          <w:sz w:val="22"/>
          <w:szCs w:val="22"/>
        </w:rPr>
        <w:t xml:space="preserve"> in Bildungseinrichtungen und Glaubensgemeinschaften Gespräche zwischen Juden und Nichtjuden. </w:t>
      </w:r>
      <w:r w:rsidR="00BB667E">
        <w:rPr>
          <w:rFonts w:ascii="Arial" w:hAnsi="Arial" w:cs="Arial"/>
          <w:sz w:val="22"/>
          <w:szCs w:val="22"/>
        </w:rPr>
        <w:t>Das Projekt</w:t>
      </w:r>
      <w:r>
        <w:rPr>
          <w:rFonts w:ascii="Arial" w:hAnsi="Arial" w:cs="Arial"/>
          <w:sz w:val="22"/>
          <w:szCs w:val="22"/>
        </w:rPr>
        <w:t xml:space="preserve"> vermittelt ehrenamtliche jüdische Referentinnen und Referenten aus allen Lebensbereichen und von säkular bis orthodox, die im direkten Treffen aus ihrem Alltag berichten und das oftmals abstrakte Bild der Juden durchbrechen. Wie es nicht nur zahlreichen Juden, sondern auch anderen Verfolgten in der Zeit des Nationalsozialismus erging, vermittelt auf gleichermaßen eindrucksvolle und bedrückende Art und Weise der „Denkort Bunker Valentin“, der an diesem Abend von Dr. Christel Trouvé vorgestellt wurde. Der monumentale Bau in Bremen-Farge provoziert durch den bloßen Anblick zum Nachdenken: Zwischen 1943 und 1945 mussten Tausende Zwangsarbeiter den U-Boot-Bunker Valentin errichten, viele Menschen erlebten dabei unvorstellbare Gewalt und starben. 2015 wurde der Denkort eröffnet und vermittelt seitdem die Geschichte des Bauwerks.</w:t>
      </w:r>
    </w:p>
    <w:p w14:paraId="1C0CD294" w14:textId="03E7B1AB" w:rsidR="00E67662" w:rsidRDefault="000F7312">
      <w:pPr>
        <w:spacing w:before="240" w:after="240" w:line="360" w:lineRule="auto"/>
        <w:jc w:val="both"/>
        <w:rPr>
          <w:rFonts w:ascii="Arial" w:hAnsi="Arial" w:cs="Arial"/>
          <w:sz w:val="22"/>
          <w:szCs w:val="22"/>
        </w:rPr>
      </w:pPr>
      <w:r>
        <w:rPr>
          <w:rFonts w:ascii="Arial" w:hAnsi="Arial" w:cs="Arial"/>
          <w:sz w:val="22"/>
          <w:szCs w:val="22"/>
        </w:rPr>
        <w:t xml:space="preserve">Wie sich Schulen direkter untereinander vernetzen und austauschen können, stellte Dieter Stuke vom Schulverbund „Blick über den Zaun“ vor. Ziel dieses Zusammenschlusses von rund 130 Schulen ist es, durch wechselseitige Besuche, Tagungen und Fortbildungsangebote dazu beizutragen, dass die Einrichtungen voneinander lernen, einander anregen und unterstützen können. Birgit Echtler </w:t>
      </w:r>
      <w:r w:rsidR="002B152C">
        <w:rPr>
          <w:rFonts w:ascii="Arial" w:hAnsi="Arial" w:cs="Arial"/>
          <w:sz w:val="22"/>
          <w:szCs w:val="22"/>
        </w:rPr>
        <w:t xml:space="preserve">und </w:t>
      </w:r>
      <w:r w:rsidR="002B152C" w:rsidRPr="002B152C">
        <w:rPr>
          <w:rFonts w:ascii="Arial" w:hAnsi="Arial" w:cs="Arial"/>
          <w:sz w:val="22"/>
          <w:szCs w:val="22"/>
        </w:rPr>
        <w:t xml:space="preserve">Florian Jacobsen </w:t>
      </w:r>
      <w:r>
        <w:rPr>
          <w:rFonts w:ascii="Arial" w:hAnsi="Arial" w:cs="Arial"/>
          <w:sz w:val="22"/>
          <w:szCs w:val="22"/>
        </w:rPr>
        <w:t>präsentierte</w:t>
      </w:r>
      <w:r w:rsidR="002B152C">
        <w:rPr>
          <w:rFonts w:ascii="Arial" w:hAnsi="Arial" w:cs="Arial"/>
          <w:sz w:val="22"/>
          <w:szCs w:val="22"/>
        </w:rPr>
        <w:t>n</w:t>
      </w:r>
      <w:r>
        <w:rPr>
          <w:rFonts w:ascii="Arial" w:hAnsi="Arial" w:cs="Arial"/>
          <w:sz w:val="22"/>
          <w:szCs w:val="22"/>
        </w:rPr>
        <w:t xml:space="preserve"> zudem die „Stiftung Zuhören“, die mit vielfältigen Programmen, Projekten und Initiativen die Hör- und Zuhörkompetenz von Kindern und Jugendlichen fördert. Vermittelt wird dabei nicht nur die Fähigkeit, sich selbst verständlich zu machen, sondern auch Respekt für andere aufzubringen.</w:t>
      </w:r>
    </w:p>
    <w:p w14:paraId="727D9348" w14:textId="77777777" w:rsidR="00F42148" w:rsidRDefault="000F7312">
      <w:pPr>
        <w:pStyle w:val="StandardWeb"/>
        <w:spacing w:before="160" w:after="160" w:line="360" w:lineRule="auto"/>
        <w:jc w:val="both"/>
      </w:pPr>
      <w:r>
        <w:rPr>
          <w:rFonts w:ascii="Arial" w:hAnsi="Arial" w:cs="Arial"/>
          <w:sz w:val="22"/>
          <w:szCs w:val="22"/>
        </w:rPr>
        <w:t xml:space="preserve">Vor und nach den Beiträgen lud ein Abendbrot alle Gäste dazu ein, sich in entspannter Atmosphäre kennenzulernen und auszutauschen. Der nächste „KLUB UNIVERSUM“ findet am Donnerstag, 24. Oktober 2019, statt. Weitere Informationen finden sich unter klub-universum.de. </w:t>
      </w:r>
    </w:p>
    <w:sectPr w:rsidR="00F42148">
      <w:headerReference w:type="default" r:id="rId8"/>
      <w:footerReference w:type="default" r:id="rId9"/>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AB7A" w14:textId="77777777" w:rsidR="005E3A9F" w:rsidRDefault="000F7312">
      <w:r>
        <w:separator/>
      </w:r>
    </w:p>
  </w:endnote>
  <w:endnote w:type="continuationSeparator" w:id="0">
    <w:p w14:paraId="4D3B2188" w14:textId="77777777" w:rsidR="005E3A9F" w:rsidRDefault="000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swiss"/>
    <w:pitch w:val="default"/>
  </w:font>
  <w:font w:name="Droid Sans Fallback">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FrnkGothITC Bk BT;Tahom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Cambria">
    <w:altName w:val="Times New Roman"/>
    <w:panose1 w:val="00000000000000000000"/>
    <w:charset w:val="00"/>
    <w:family w:val="roman"/>
    <w:notTrueType/>
    <w:pitch w:val="default"/>
  </w:font>
  <w:font w:name="MetaNormal-Roman">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宋体">
    <w:panose1 w:val="00000000000000000000"/>
    <w:charset w:val="80"/>
    <w:family w:val="roman"/>
    <w:notTrueType/>
    <w:pitch w:val="default"/>
  </w:font>
  <w:font w:name="Lucida Sans;Lucida Sans Unicode">
    <w:altName w:val="Times New Roman"/>
    <w:panose1 w:val="00000000000000000000"/>
    <w:charset w:val="00"/>
    <w:family w:val="roman"/>
    <w:notTrueType/>
    <w:pitch w:val="default"/>
  </w:font>
  <w:font w:name="Futura Lt BT;Century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2A10" w14:textId="77777777" w:rsidR="00F42148" w:rsidRDefault="00F42148">
    <w:pPr>
      <w:rPr>
        <w:rFonts w:ascii="Arial" w:hAnsi="Arial" w:cs="Arial"/>
        <w:sz w:val="16"/>
        <w:szCs w:val="16"/>
      </w:rPr>
    </w:pPr>
  </w:p>
  <w:p w14:paraId="4063A492" w14:textId="77777777" w:rsidR="00F42148" w:rsidRDefault="00F42148">
    <w:pPr>
      <w:rPr>
        <w:rFonts w:ascii="Arial" w:hAnsi="Arial" w:cs="Arial"/>
        <w:sz w:val="16"/>
        <w:szCs w:val="16"/>
      </w:rPr>
    </w:pPr>
  </w:p>
  <w:p w14:paraId="49AD3926" w14:textId="77777777" w:rsidR="00F42148" w:rsidRDefault="000F7312">
    <w:pPr>
      <w:rPr>
        <w:rFonts w:ascii="Arial" w:hAnsi="Arial" w:cs="Arial"/>
        <w:sz w:val="18"/>
      </w:rPr>
    </w:pPr>
    <w:r>
      <w:rPr>
        <w:rFonts w:ascii="Arial" w:hAnsi="Arial" w:cs="Arial"/>
        <w:sz w:val="18"/>
        <w:szCs w:val="18"/>
      </w:rPr>
      <w:t>Weitere Presseinformationen und Bildmaterial:</w:t>
    </w:r>
    <w:r>
      <w:rPr>
        <w:noProof/>
        <w:lang w:eastAsia="de-DE"/>
      </w:rPr>
      <mc:AlternateContent>
        <mc:Choice Requires="wps">
          <w:drawing>
            <wp:anchor distT="0" distB="0" distL="0" distR="0" simplePos="0" relativeHeight="3" behindDoc="0" locked="0" layoutInCell="1" allowOverlap="1" wp14:anchorId="2C6E2BDA" wp14:editId="1995278F">
              <wp:simplePos x="0" y="0"/>
              <wp:positionH relativeFrom="page">
                <wp:posOffset>5781675</wp:posOffset>
              </wp:positionH>
              <wp:positionV relativeFrom="paragraph">
                <wp:posOffset>635</wp:posOffset>
              </wp:positionV>
              <wp:extent cx="382905" cy="158750"/>
              <wp:effectExtent l="0" t="0" r="0" b="0"/>
              <wp:wrapSquare wrapText="largest"/>
              <wp:docPr id="5" name="Rahmen1"/>
              <wp:cNvGraphicFramePr/>
              <a:graphic xmlns:a="http://schemas.openxmlformats.org/drawingml/2006/main">
                <a:graphicData uri="http://schemas.microsoft.com/office/word/2010/wordprocessingShape">
                  <wps:wsp>
                    <wps:cNvSpPr txBox="1"/>
                    <wps:spPr>
                      <a:xfrm>
                        <a:off x="0" y="0"/>
                        <a:ext cx="382905" cy="158750"/>
                      </a:xfrm>
                      <a:prstGeom prst="rect">
                        <a:avLst/>
                      </a:prstGeom>
                      <a:solidFill>
                        <a:srgbClr val="FFFFFF">
                          <a:alpha val="0"/>
                        </a:srgbClr>
                      </a:solidFill>
                    </wps:spPr>
                    <wps:txbx>
                      <w:txbxContent>
                        <w:p w14:paraId="14ABB14F" w14:textId="77777777" w:rsidR="00F42148" w:rsidRPr="002B152C" w:rsidRDefault="000F7312">
                          <w:pPr>
                            <w:pStyle w:val="Fuzeile"/>
                            <w:rPr>
                              <w:rStyle w:val="Seitennummer"/>
                              <w:rFonts w:ascii="Arial" w:hAnsi="Arial" w:cs="Arial"/>
                              <w:sz w:val="22"/>
                            </w:rPr>
                          </w:pPr>
                          <w:r w:rsidRPr="002B152C">
                            <w:rPr>
                              <w:rStyle w:val="Seitennummer"/>
                              <w:rFonts w:ascii="Arial" w:hAnsi="Arial" w:cs="Arial"/>
                              <w:sz w:val="22"/>
                            </w:rPr>
                            <w:fldChar w:fldCharType="begin"/>
                          </w:r>
                          <w:r w:rsidRPr="002B152C">
                            <w:rPr>
                              <w:rStyle w:val="Seitennummer"/>
                              <w:rFonts w:ascii="Arial" w:hAnsi="Arial" w:cs="Arial"/>
                              <w:sz w:val="22"/>
                            </w:rPr>
                            <w:instrText>PAGE</w:instrText>
                          </w:r>
                          <w:r w:rsidRPr="002B152C">
                            <w:rPr>
                              <w:rStyle w:val="Seitennummer"/>
                              <w:rFonts w:ascii="Arial" w:hAnsi="Arial" w:cs="Arial"/>
                              <w:sz w:val="22"/>
                            </w:rPr>
                            <w:fldChar w:fldCharType="separate"/>
                          </w:r>
                          <w:r w:rsidR="002B152C">
                            <w:rPr>
                              <w:rStyle w:val="Seitennummer"/>
                              <w:rFonts w:ascii="Arial" w:hAnsi="Arial" w:cs="Arial"/>
                              <w:noProof/>
                              <w:sz w:val="22"/>
                            </w:rPr>
                            <w:t>1</w:t>
                          </w:r>
                          <w:r w:rsidRPr="002B152C">
                            <w:rPr>
                              <w:rStyle w:val="Seitennummer"/>
                              <w:rFonts w:ascii="Arial" w:hAnsi="Arial" w:cs="Arial"/>
                              <w:sz w:val="22"/>
                            </w:rPr>
                            <w:fldChar w:fldCharType="end"/>
                          </w:r>
                          <w:r w:rsidRPr="002B152C">
                            <w:rPr>
                              <w:rStyle w:val="Seitennummer"/>
                              <w:rFonts w:ascii="Arial" w:hAnsi="Arial" w:cs="Arial"/>
                              <w:sz w:val="22"/>
                            </w:rPr>
                            <w:t>/</w:t>
                          </w:r>
                          <w:r w:rsidRPr="002B152C">
                            <w:rPr>
                              <w:rStyle w:val="Seitennummer"/>
                              <w:rFonts w:ascii="Arial" w:hAnsi="Arial" w:cs="Arial"/>
                              <w:sz w:val="22"/>
                            </w:rPr>
                            <w:fldChar w:fldCharType="begin"/>
                          </w:r>
                          <w:r w:rsidRPr="002B152C">
                            <w:rPr>
                              <w:rStyle w:val="Seitennummer"/>
                              <w:rFonts w:ascii="Arial" w:hAnsi="Arial" w:cs="Arial"/>
                              <w:sz w:val="22"/>
                            </w:rPr>
                            <w:instrText>NUMPAGES \* ARABIC</w:instrText>
                          </w:r>
                          <w:r w:rsidRPr="002B152C">
                            <w:rPr>
                              <w:rStyle w:val="Seitennummer"/>
                              <w:rFonts w:ascii="Arial" w:hAnsi="Arial" w:cs="Arial"/>
                              <w:sz w:val="22"/>
                            </w:rPr>
                            <w:fldChar w:fldCharType="separate"/>
                          </w:r>
                          <w:r w:rsidR="002B152C">
                            <w:rPr>
                              <w:rStyle w:val="Seitennummer"/>
                              <w:rFonts w:ascii="Arial" w:hAnsi="Arial" w:cs="Arial"/>
                              <w:noProof/>
                              <w:sz w:val="22"/>
                            </w:rPr>
                            <w:t>2</w:t>
                          </w:r>
                          <w:r w:rsidRPr="002B152C">
                            <w:rPr>
                              <w:rStyle w:val="Seitennummer"/>
                              <w:rFonts w:ascii="Arial" w:hAnsi="Arial" w:cs="Arial"/>
                              <w:sz w:val="22"/>
                            </w:rPr>
                            <w:fldChar w:fldCharType="end"/>
                          </w:r>
                        </w:p>
                      </w:txbxContent>
                    </wps:txbx>
                    <wps:bodyPr lIns="635" tIns="635" rIns="635" bIns="635" anchor="t">
                      <a:noAutofit/>
                    </wps:bodyPr>
                  </wps:wsp>
                </a:graphicData>
              </a:graphic>
            </wp:anchor>
          </w:drawing>
        </mc:Choice>
        <mc:Fallback>
          <w:pict>
            <v:shapetype w14:anchorId="2C6E2BDA" id="_x0000_t202" coordsize="21600,21600" o:spt="202" path="m,l,21600r21600,l21600,xe">
              <v:stroke joinstyle="miter"/>
              <v:path gradientshapeok="t" o:connecttype="rect"/>
            </v:shapetype>
            <v:shape id="Rahmen1" o:spid="_x0000_s1027" type="#_x0000_t202" style="position:absolute;margin-left:455.25pt;margin-top:.05pt;width:30.15pt;height:12.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" stroked="f">
              <v:fill opacity="0"/>
              <v:textbox inset=".05pt,.05pt,.05pt,.05pt">
                <w:txbxContent>
                  <w:p w14:paraId="14ABB14F" w14:textId="77777777" w:rsidR="00F42148" w:rsidRPr="002B152C" w:rsidRDefault="000F7312">
                    <w:pPr>
                      <w:pStyle w:val="Fuzeile"/>
                      <w:rPr>
                        <w:rStyle w:val="Seitennummer"/>
                        <w:rFonts w:ascii="Arial" w:hAnsi="Arial" w:cs="Arial"/>
                        <w:sz w:val="22"/>
                      </w:rPr>
                    </w:pPr>
                    <w:r w:rsidRPr="002B152C">
                      <w:rPr>
                        <w:rStyle w:val="Seitennummer"/>
                        <w:rFonts w:ascii="Arial" w:hAnsi="Arial" w:cs="Arial"/>
                        <w:sz w:val="22"/>
                      </w:rPr>
                      <w:fldChar w:fldCharType="begin"/>
                    </w:r>
                    <w:r w:rsidRPr="002B152C">
                      <w:rPr>
                        <w:rStyle w:val="Seitennummer"/>
                        <w:rFonts w:ascii="Arial" w:hAnsi="Arial" w:cs="Arial"/>
                        <w:sz w:val="22"/>
                      </w:rPr>
                      <w:instrText>PAGE</w:instrText>
                    </w:r>
                    <w:r w:rsidRPr="002B152C">
                      <w:rPr>
                        <w:rStyle w:val="Seitennummer"/>
                        <w:rFonts w:ascii="Arial" w:hAnsi="Arial" w:cs="Arial"/>
                        <w:sz w:val="22"/>
                      </w:rPr>
                      <w:fldChar w:fldCharType="separate"/>
                    </w:r>
                    <w:r w:rsidR="002B152C">
                      <w:rPr>
                        <w:rStyle w:val="Seitennummer"/>
                        <w:rFonts w:ascii="Arial" w:hAnsi="Arial" w:cs="Arial"/>
                        <w:noProof/>
                        <w:sz w:val="22"/>
                      </w:rPr>
                      <w:t>1</w:t>
                    </w:r>
                    <w:r w:rsidRPr="002B152C">
                      <w:rPr>
                        <w:rStyle w:val="Seitennummer"/>
                        <w:rFonts w:ascii="Arial" w:hAnsi="Arial" w:cs="Arial"/>
                        <w:sz w:val="22"/>
                      </w:rPr>
                      <w:fldChar w:fldCharType="end"/>
                    </w:r>
                    <w:r w:rsidRPr="002B152C">
                      <w:rPr>
                        <w:rStyle w:val="Seitennummer"/>
                        <w:rFonts w:ascii="Arial" w:hAnsi="Arial" w:cs="Arial"/>
                        <w:sz w:val="22"/>
                      </w:rPr>
                      <w:t>/</w:t>
                    </w:r>
                    <w:r w:rsidRPr="002B152C">
                      <w:rPr>
                        <w:rStyle w:val="Seitennummer"/>
                        <w:rFonts w:ascii="Arial" w:hAnsi="Arial" w:cs="Arial"/>
                        <w:sz w:val="22"/>
                      </w:rPr>
                      <w:fldChar w:fldCharType="begin"/>
                    </w:r>
                    <w:r w:rsidRPr="002B152C">
                      <w:rPr>
                        <w:rStyle w:val="Seitennummer"/>
                        <w:rFonts w:ascii="Arial" w:hAnsi="Arial" w:cs="Arial"/>
                        <w:sz w:val="22"/>
                      </w:rPr>
                      <w:instrText>NUMPAGES \* ARABIC</w:instrText>
                    </w:r>
                    <w:r w:rsidRPr="002B152C">
                      <w:rPr>
                        <w:rStyle w:val="Seitennummer"/>
                        <w:rFonts w:ascii="Arial" w:hAnsi="Arial" w:cs="Arial"/>
                        <w:sz w:val="22"/>
                      </w:rPr>
                      <w:fldChar w:fldCharType="separate"/>
                    </w:r>
                    <w:r w:rsidR="002B152C">
                      <w:rPr>
                        <w:rStyle w:val="Seitennummer"/>
                        <w:rFonts w:ascii="Arial" w:hAnsi="Arial" w:cs="Arial"/>
                        <w:noProof/>
                        <w:sz w:val="22"/>
                      </w:rPr>
                      <w:t>2</w:t>
                    </w:r>
                    <w:r w:rsidRPr="002B152C">
                      <w:rPr>
                        <w:rStyle w:val="Seitennummer"/>
                        <w:rFonts w:ascii="Arial" w:hAnsi="Arial" w:cs="Arial"/>
                        <w:sz w:val="22"/>
                      </w:rPr>
                      <w:fldChar w:fldCharType="end"/>
                    </w:r>
                  </w:p>
                </w:txbxContent>
              </v:textbox>
              <w10:wrap type="square" side="largest" anchorx="page"/>
            </v:shape>
          </w:pict>
        </mc:Fallback>
      </mc:AlternateContent>
    </w:r>
  </w:p>
  <w:p w14:paraId="157644EB" w14:textId="77777777" w:rsidR="00F42148" w:rsidRDefault="000F7312">
    <w:pPr>
      <w:rPr>
        <w:rFonts w:ascii="Arial" w:hAnsi="Arial" w:cs="Arial"/>
        <w:sz w:val="18"/>
        <w:szCs w:val="18"/>
      </w:rPr>
    </w:pPr>
    <w:r>
      <w:rPr>
        <w:rFonts w:ascii="Arial" w:hAnsi="Arial" w:cs="Arial"/>
        <w:sz w:val="18"/>
      </w:rPr>
      <w:t>Svenja Peschke &amp; Bastian Bullwinkel</w:t>
    </w:r>
  </w:p>
  <w:p w14:paraId="753EA43D" w14:textId="77777777" w:rsidR="00F42148" w:rsidRDefault="000F7312">
    <w:pPr>
      <w:rPr>
        <w:rFonts w:ascii="Arial" w:hAnsi="Arial" w:cs="Arial"/>
        <w:sz w:val="18"/>
        <w:szCs w:val="18"/>
      </w:rPr>
    </w:pPr>
    <w:r>
      <w:rPr>
        <w:rFonts w:ascii="Arial" w:hAnsi="Arial" w:cs="Arial"/>
        <w:sz w:val="18"/>
        <w:szCs w:val="18"/>
      </w:rPr>
      <w:t>Universum Managementges. mbH, Wiener Straße 1a, 28359 Bremen</w:t>
    </w:r>
  </w:p>
  <w:p w14:paraId="7F2FB330" w14:textId="77777777" w:rsidR="00F42148" w:rsidRDefault="000F7312">
    <w:pPr>
      <w:rPr>
        <w:rFonts w:ascii="Arial" w:hAnsi="Arial" w:cs="Arial"/>
        <w:sz w:val="18"/>
        <w:szCs w:val="18"/>
      </w:rPr>
    </w:pPr>
    <w:r>
      <w:rPr>
        <w:rFonts w:ascii="Arial" w:hAnsi="Arial" w:cs="Arial"/>
        <w:sz w:val="18"/>
        <w:szCs w:val="18"/>
      </w:rPr>
      <w:t>Tel.: (0421) 33 46-115 oder -121, Fax: (0421) 33 46-109</w:t>
    </w:r>
  </w:p>
  <w:p w14:paraId="63FA4287" w14:textId="77777777" w:rsidR="00F42148" w:rsidRDefault="000F7312">
    <w:r>
      <w:rPr>
        <w:rFonts w:ascii="Arial" w:hAnsi="Arial" w:cs="Arial"/>
        <w:sz w:val="18"/>
        <w:szCs w:val="18"/>
      </w:rPr>
      <w:t>E-Mail: 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B8CC" w14:textId="77777777" w:rsidR="005E3A9F" w:rsidRDefault="000F7312">
      <w:r>
        <w:separator/>
      </w:r>
    </w:p>
  </w:footnote>
  <w:footnote w:type="continuationSeparator" w:id="0">
    <w:p w14:paraId="56D9677F" w14:textId="77777777" w:rsidR="005E3A9F" w:rsidRDefault="000F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B380" w14:textId="77777777" w:rsidR="00F42148" w:rsidRDefault="000F7312">
    <w:pPr>
      <w:pStyle w:val="Kopfzeile"/>
      <w:rPr>
        <w:lang w:eastAsia="de-DE"/>
      </w:rPr>
    </w:pPr>
    <w:r>
      <w:rPr>
        <w:noProof/>
        <w:lang w:eastAsia="de-DE"/>
      </w:rPr>
      <mc:AlternateContent>
        <mc:Choice Requires="wps">
          <w:drawing>
            <wp:anchor distT="0" distB="0" distL="114935" distR="114935" simplePos="0" relativeHeight="5" behindDoc="1" locked="0" layoutInCell="1" allowOverlap="1" wp14:anchorId="471C3B76" wp14:editId="2121E580">
              <wp:simplePos x="0" y="0"/>
              <wp:positionH relativeFrom="column">
                <wp:posOffset>4627880</wp:posOffset>
              </wp:positionH>
              <wp:positionV relativeFrom="paragraph">
                <wp:posOffset>-154940</wp:posOffset>
              </wp:positionV>
              <wp:extent cx="1072515" cy="720090"/>
              <wp:effectExtent l="0" t="0" r="0" b="0"/>
              <wp:wrapNone/>
              <wp:docPr id="2" name="Rahmen2"/>
              <wp:cNvGraphicFramePr/>
              <a:graphic xmlns:a="http://schemas.openxmlformats.org/drawingml/2006/main">
                <a:graphicData uri="http://schemas.microsoft.com/office/word/2010/wordprocessingShape">
                  <wps:wsp>
                    <wps:cNvSpPr txBox="1"/>
                    <wps:spPr>
                      <a:xfrm>
                        <a:off x="0" y="0"/>
                        <a:ext cx="1072515" cy="720090"/>
                      </a:xfrm>
                      <a:prstGeom prst="rect">
                        <a:avLst/>
                      </a:prstGeom>
                      <a:solidFill>
                        <a:srgbClr val="FFFFFF">
                          <a:alpha val="0"/>
                        </a:srgbClr>
                      </a:solidFill>
                    </wps:spPr>
                    <wps:txbx>
                      <w:txbxContent>
                        <w:p w14:paraId="0A1B58DE" w14:textId="77777777" w:rsidR="00F42148" w:rsidRDefault="000F7312">
                          <w:r>
                            <w:rPr>
                              <w:noProof/>
                              <w:lang w:eastAsia="de-DE"/>
                            </w:rPr>
                            <w:drawing>
                              <wp:inline distT="0" distB="0" distL="0" distR="0" wp14:anchorId="56272462" wp14:editId="36ABA888">
                                <wp:extent cx="1073785" cy="721995"/>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rcRect l="-3" t="-4" r="-3" b="-4"/>
                                        <a:stretch>
                                          <a:fillRect/>
                                        </a:stretch>
                                      </pic:blipFill>
                                      <pic:spPr bwMode="auto">
                                        <a:xfrm>
                                          <a:off x="0" y="0"/>
                                          <a:ext cx="1073785" cy="721995"/>
                                        </a:xfrm>
                                        <a:prstGeom prst="rect">
                                          <a:avLst/>
                                        </a:prstGeom>
                                      </pic:spPr>
                                    </pic:pic>
                                  </a:graphicData>
                                </a:graphic>
                              </wp:inline>
                            </w:drawing>
                          </w:r>
                        </w:p>
                      </w:txbxContent>
                    </wps:txbx>
                    <wps:bodyPr lIns="635" tIns="635" rIns="635" bIns="635" anchor="t">
                      <a:noAutofit/>
                    </wps:bodyPr>
                  </wps:wsp>
                </a:graphicData>
              </a:graphic>
            </wp:anchor>
          </w:drawing>
        </mc:Choice>
        <mc:Fallback>
          <w:pict>
            <v:shapetype w14:anchorId="471C3B76" id="_x0000_t202" coordsize="21600,21600" o:spt="202" path="m,l,21600r21600,l21600,xe">
              <v:stroke joinstyle="miter"/>
              <v:path gradientshapeok="t" o:connecttype="rect"/>
            </v:shapetype>
            <v:shape id="Rahmen2" o:spid="_x0000_s1026" type="#_x0000_t202" style="position:absolute;margin-left:364.4pt;margin-top:-12.2pt;width:84.45pt;height:56.7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" stroked="f">
              <v:fill opacity="0"/>
              <v:textbox inset=".05pt,.05pt,.05pt,.05pt">
                <w:txbxContent>
                  <w:p w14:paraId="0A1B58DE" w14:textId="77777777" w:rsidR="00F42148" w:rsidRDefault="000F7312">
                    <w:r>
                      <w:rPr>
                        <w:noProof/>
                        <w:lang w:eastAsia="de-DE"/>
                      </w:rPr>
                      <w:drawing>
                        <wp:inline distT="0" distB="0" distL="0" distR="0" wp14:anchorId="56272462" wp14:editId="36ABA888">
                          <wp:extent cx="1073785" cy="721995"/>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2"/>
                                  <a:srcRect l="-3" t="-4" r="-3" b="-4"/>
                                  <a:stretch>
                                    <a:fillRect/>
                                  </a:stretch>
                                </pic:blipFill>
                                <pic:spPr bwMode="auto">
                                  <a:xfrm>
                                    <a:off x="0" y="0"/>
                                    <a:ext cx="1073785" cy="7219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37A1"/>
    <w:multiLevelType w:val="multilevel"/>
    <w:tmpl w:val="D6088C06"/>
    <w:lvl w:ilvl="0">
      <w:start w:val="1"/>
      <w:numFmt w:val="none"/>
      <w:pStyle w:val="berschrift1"/>
      <w:suff w:val="nothing"/>
      <w:lvlText w:val=""/>
      <w:lvlJc w:val="left"/>
      <w:pPr>
        <w:ind w:left="432" w:hanging="432"/>
      </w:pPr>
      <w:rPr>
        <w:rFonts w:ascii="Symbol" w:hAnsi="Symbol" w:cs="Symbol"/>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rPr>
        <w:rFonts w:ascii="Courier New" w:hAnsi="Courier New" w:cs="Courier New"/>
      </w:rPr>
    </w:lvl>
    <w:lvl w:ilvl="3">
      <w:start w:val="1"/>
      <w:numFmt w:val="none"/>
      <w:pStyle w:val="berschrift4"/>
      <w:suff w:val="nothing"/>
      <w:lvlText w:val=""/>
      <w:lvlJc w:val="left"/>
      <w:pPr>
        <w:ind w:left="864" w:hanging="864"/>
      </w:pPr>
      <w:rPr>
        <w:rFonts w:ascii="Wingdings" w:hAnsi="Wingdings" w:cs="Wingding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48"/>
    <w:rsid w:val="000F7312"/>
    <w:rsid w:val="002B152C"/>
    <w:rsid w:val="005E3A9F"/>
    <w:rsid w:val="00B27335"/>
    <w:rsid w:val="00BB667E"/>
    <w:rsid w:val="00D91EA5"/>
    <w:rsid w:val="00E67662"/>
    <w:rsid w:val="00EB6829"/>
    <w:rsid w:val="00F42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F4D50"/>
  <w15:docId w15:val="{8E8CDE18-DD5A-435A-AEFB-B3CDA54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Droid Sans Fallback" w:hAnsi="Carlito" w:cs="Noto Sans Devanagari"/>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sz w:val="24"/>
      <w:lang w:bidi="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Tahoma" w:hAnsi="FrnkGothITC Bk BT;Tahoma" w:cs="FrnkGothITC Bk BT;Tahoma"/>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szCs w:val="22"/>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customStyle="1" w:styleId="Seitennummer">
    <w:name w:val="Seitennummer"/>
    <w:basedOn w:val="Absatz-Standardschriftart1"/>
  </w:style>
  <w:style w:type="character" w:customStyle="1" w:styleId="SprechblasentextZchn">
    <w:name w:val="Sprechblasentext Zchn"/>
    <w:qFormat/>
    <w:rPr>
      <w:rFonts w:ascii="Tahoma" w:hAnsi="Tahoma" w:cs="Tahoma"/>
      <w:sz w:val="16"/>
      <w:szCs w:val="16"/>
    </w:rPr>
  </w:style>
  <w:style w:type="character" w:customStyle="1" w:styleId="Starkbetont">
    <w:name w:val="Stark betont"/>
    <w:qFormat/>
    <w:rPr>
      <w:b/>
      <w:bCs/>
    </w:rPr>
  </w:style>
  <w:style w:type="character" w:customStyle="1" w:styleId="A3">
    <w:name w:val="A3"/>
    <w:qFormat/>
    <w:rPr>
      <w:rFonts w:ascii="Traveling _Typewriter;Cambria" w:hAnsi="Traveling _Typewriter;Cambria" w:cs="Traveling _Typewriter;Cambria"/>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rongEmphasis">
    <w:name w:val="Strong Emphasis"/>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paragraph" w:customStyle="1" w:styleId="berschrift">
    <w:name w:val="Überschrift"/>
    <w:basedOn w:val="Standard"/>
    <w:next w:val="Textkrper"/>
    <w:qFormat/>
    <w:pPr>
      <w:keepNext/>
      <w:spacing w:before="240" w:after="120"/>
    </w:pPr>
    <w:rPr>
      <w:rFonts w:ascii="Arial" w:eastAsia="SimSun;宋体" w:hAnsi="Arial" w:cs="Lucida Sans;Lucida Sans Unicode"/>
      <w:sz w:val="28"/>
      <w:szCs w:val="28"/>
    </w:rPr>
  </w:style>
  <w:style w:type="paragraph" w:styleId="Textkrper">
    <w:name w:val="Body Text"/>
    <w:basedOn w:val="Standard"/>
    <w:pPr>
      <w:autoSpaceDE w:val="0"/>
      <w:ind w:right="3188"/>
      <w:jc w:val="both"/>
    </w:pPr>
    <w:rPr>
      <w:rFonts w:ascii="FrnkGothITC Bk BT;Tahoma" w:hAnsi="FrnkGothITC Bk BT;Tahoma" w:cs="FrnkGothITC Bk BT;Tahoma"/>
      <w:color w:val="000000"/>
      <w:sz w:val="20"/>
    </w:rPr>
  </w:style>
  <w:style w:type="paragraph" w:styleId="Liste">
    <w:name w:val="List"/>
    <w:basedOn w:val="Textkrper"/>
    <w:rPr>
      <w:rFonts w:cs="Lucida Sans;Lucida Sans Unicode"/>
    </w:rPr>
  </w:style>
  <w:style w:type="paragraph" w:styleId="Beschriftung">
    <w:name w:val="caption"/>
    <w:basedOn w:val="Standard"/>
    <w:qFormat/>
    <w:pPr>
      <w:suppressLineNumbers/>
      <w:spacing w:before="120" w:after="120"/>
    </w:pPr>
    <w:rPr>
      <w:rFonts w:ascii="Carlito" w:hAnsi="Carlito" w:cs="Noto Sans Devanagari"/>
      <w:i/>
      <w:iCs/>
    </w:rPr>
  </w:style>
  <w:style w:type="paragraph" w:customStyle="1" w:styleId="Verzeichnis">
    <w:name w:val="Verzeichnis"/>
    <w:basedOn w:val="Standard"/>
    <w:qFormat/>
    <w:pPr>
      <w:suppressLineNumbers/>
    </w:pPr>
    <w:rPr>
      <w:rFonts w:cs="Lucida Sans;Lucida Sans Unicode"/>
    </w:rPr>
  </w:style>
  <w:style w:type="paragraph" w:customStyle="1" w:styleId="Beschriftung2">
    <w:name w:val="Beschriftung2"/>
    <w:basedOn w:val="Standard"/>
    <w:qFormat/>
    <w:pPr>
      <w:suppressLineNumbers/>
      <w:spacing w:before="120" w:after="120"/>
    </w:pPr>
    <w:rPr>
      <w:rFonts w:cs="Lucida Sans;Lucida Sans Unicode"/>
      <w:i/>
      <w:iCs/>
    </w:rPr>
  </w:style>
  <w:style w:type="paragraph" w:customStyle="1" w:styleId="Beschriftung1">
    <w:name w:val="Beschriftung1"/>
    <w:basedOn w:val="Standard"/>
    <w:qFormat/>
    <w:pPr>
      <w:suppressLineNumbers/>
      <w:spacing w:before="120" w:after="120"/>
    </w:pPr>
    <w:rPr>
      <w:rFonts w:cs="Lucida Sans;Lucida Sans Unicode"/>
      <w:i/>
      <w:iCs/>
    </w:rPr>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Century Gothic" w:hAnsi="Futura Lt BT;Century Gothic" w:cs="Futura Lt BT;Century Gothic"/>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rPr>
  </w:style>
  <w:style w:type="paragraph" w:styleId="StandardWeb">
    <w:name w:val="Normal (Web)"/>
    <w:basedOn w:val="Standard"/>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pPr>
      <w:suppressAutoHyphens/>
    </w:pPr>
    <w:rPr>
      <w:rFonts w:ascii="Times New Roman" w:eastAsia="Times New Roman" w:hAnsi="Times New Roman" w:cs="Times New Roman"/>
      <w:sz w:val="24"/>
      <w:lang w:bidi="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宋体" w:cs="Lucida Sans;Lucida Sans Unicode"/>
      <w:kern w:val="2"/>
      <w:lang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numbering" w:customStyle="1" w:styleId="WW8Num1">
    <w:name w:val="WW8Num1"/>
    <w:qFormat/>
  </w:style>
  <w:style w:type="numbering" w:customStyle="1" w:styleId="WW8Num2">
    <w:name w:val="WW8Num2"/>
    <w:qFormat/>
  </w:style>
  <w:style w:type="paragraph" w:styleId="Kommentartext">
    <w:name w:val="annotation text"/>
    <w:basedOn w:val="Standard"/>
    <w:link w:val="KommentartextZchn1"/>
    <w:uiPriority w:val="99"/>
    <w:semiHidden/>
    <w:unhideWhenUsed/>
    <w:rPr>
      <w:sz w:val="20"/>
      <w:szCs w:val="20"/>
    </w:rPr>
  </w:style>
  <w:style w:type="character" w:customStyle="1" w:styleId="KommentartextZchn1">
    <w:name w:val="Kommentartext Zchn1"/>
    <w:basedOn w:val="Absatz-Standardschriftart"/>
    <w:link w:val="Kommentartext"/>
    <w:uiPriority w:val="99"/>
    <w:semiHidden/>
    <w:rPr>
      <w:rFonts w:ascii="Times New Roman" w:eastAsia="Times New Roman" w:hAnsi="Times New Roman" w:cs="Times New Roman"/>
      <w:szCs w:val="20"/>
      <w:lang w:bidi="ar-SA"/>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dc:description/>
  <cp:lastModifiedBy>Bastian Bullwinkel</cp:lastModifiedBy>
  <cp:revision>6</cp:revision>
  <cp:lastPrinted>2019-03-26T14:29:00Z</cp:lastPrinted>
  <dcterms:created xsi:type="dcterms:W3CDTF">2019-03-26T14:26:00Z</dcterms:created>
  <dcterms:modified xsi:type="dcterms:W3CDTF">2019-03-29T07:44:00Z</dcterms:modified>
  <dc:language>de-DE</dc:language>
</cp:coreProperties>
</file>