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E0" w:rsidRDefault="001C4EE7" w:rsidP="008E51E0">
      <w:pPr>
        <w:pStyle w:val="berschrift1"/>
        <w:spacing w:after="240" w:line="240" w:lineRule="auto"/>
        <w:ind w:right="-34"/>
        <w:rPr>
          <w:rFonts w:ascii="Arial" w:hAnsi="Arial" w:cs="Arial"/>
          <w:i/>
          <w:iCs/>
        </w:rPr>
      </w:pPr>
      <w:r>
        <w:rPr>
          <w:rFonts w:ascii="Arial" w:hAnsi="Arial" w:cs="Arial"/>
          <w:b w:val="0"/>
          <w:bCs w:val="0"/>
          <w:noProof/>
          <w:sz w:val="36"/>
          <w:szCs w:val="36"/>
        </w:rPr>
        <w:drawing>
          <wp:anchor distT="0" distB="0" distL="114300" distR="114300" simplePos="0" relativeHeight="251635712" behindDoc="1" locked="0" layoutInCell="1" allowOverlap="1" wp14:anchorId="78F236C8" wp14:editId="7F2C8399">
            <wp:simplePos x="0" y="0"/>
            <wp:positionH relativeFrom="column">
              <wp:posOffset>4869180</wp:posOffset>
            </wp:positionH>
            <wp:positionV relativeFrom="paragraph">
              <wp:posOffset>179705</wp:posOffset>
            </wp:positionV>
            <wp:extent cx="1241060" cy="342000"/>
            <wp:effectExtent l="0" t="0" r="0" b="1270"/>
            <wp:wrapTight wrapText="bothSides">
              <wp:wrapPolygon edited="0">
                <wp:start x="17576" y="0"/>
                <wp:lineTo x="0" y="13249"/>
                <wp:lineTo x="0" y="20476"/>
                <wp:lineTo x="18240" y="20476"/>
                <wp:lineTo x="21224" y="19271"/>
                <wp:lineTo x="21224" y="8431"/>
                <wp:lineTo x="19566" y="0"/>
                <wp:lineTo x="17576" y="0"/>
              </wp:wrapPolygon>
            </wp:wrapTight>
            <wp:docPr id="3" name="Grafik 3" descr="https://www.nordmetall.de/typo3conf/ext/iwnordmetall/Resources/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rdmetall.de/typo3conf/ext/iwnordmetall/Resources/Public/Images/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1060" cy="34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1E0">
        <w:rPr>
          <w:rFonts w:ascii="Arial" w:hAnsi="Arial" w:cs="Arial"/>
          <w:i/>
          <w:iCs/>
        </w:rPr>
        <w:t xml:space="preserve">Pressemitteilung vom </w:t>
      </w:r>
      <w:r w:rsidR="00154753">
        <w:rPr>
          <w:rFonts w:ascii="Arial" w:hAnsi="Arial" w:cs="Arial"/>
          <w:i/>
          <w:iCs/>
        </w:rPr>
        <w:t>2</w:t>
      </w:r>
      <w:r w:rsidR="00D01211">
        <w:rPr>
          <w:rFonts w:ascii="Arial" w:hAnsi="Arial" w:cs="Arial"/>
          <w:i/>
          <w:iCs/>
        </w:rPr>
        <w:t>3</w:t>
      </w:r>
      <w:r w:rsidR="0002695F">
        <w:rPr>
          <w:rFonts w:ascii="Arial" w:hAnsi="Arial" w:cs="Arial"/>
          <w:i/>
          <w:iCs/>
        </w:rPr>
        <w:t>.0</w:t>
      </w:r>
      <w:r w:rsidR="009D6F23">
        <w:rPr>
          <w:rFonts w:ascii="Arial" w:hAnsi="Arial" w:cs="Arial"/>
          <w:i/>
          <w:iCs/>
        </w:rPr>
        <w:t>1</w:t>
      </w:r>
      <w:r w:rsidR="008E51E0">
        <w:rPr>
          <w:rFonts w:ascii="Arial" w:hAnsi="Arial" w:cs="Arial"/>
          <w:i/>
          <w:iCs/>
        </w:rPr>
        <w:t>.201</w:t>
      </w:r>
      <w:r w:rsidR="009D6F23">
        <w:rPr>
          <w:rFonts w:ascii="Arial" w:hAnsi="Arial" w:cs="Arial"/>
          <w:i/>
          <w:iCs/>
        </w:rPr>
        <w:t>7</w:t>
      </w:r>
    </w:p>
    <w:p w:rsidR="00400640" w:rsidRPr="001C08C2" w:rsidRDefault="001C4EE7" w:rsidP="00400640">
      <w:pPr>
        <w:spacing w:before="240" w:after="240"/>
        <w:rPr>
          <w:rFonts w:ascii="Arial" w:hAnsi="Arial" w:cs="Arial"/>
          <w:b/>
          <w:bCs/>
          <w:sz w:val="36"/>
          <w:szCs w:val="36"/>
        </w:rPr>
      </w:pPr>
      <w:r>
        <w:rPr>
          <w:rFonts w:ascii="Arial" w:hAnsi="Arial" w:cs="Arial"/>
          <w:b/>
          <w:bCs/>
          <w:noProof/>
          <w:sz w:val="36"/>
          <w:szCs w:val="36"/>
        </w:rPr>
        <w:drawing>
          <wp:anchor distT="0" distB="0" distL="114300" distR="114300" simplePos="0" relativeHeight="251636736" behindDoc="1" locked="0" layoutInCell="1" allowOverlap="1" wp14:anchorId="5A4C009D" wp14:editId="30C07063">
            <wp:simplePos x="0" y="0"/>
            <wp:positionH relativeFrom="rightMargin">
              <wp:posOffset>0</wp:posOffset>
            </wp:positionH>
            <wp:positionV relativeFrom="bottomMargin">
              <wp:posOffset>-7200900</wp:posOffset>
            </wp:positionV>
            <wp:extent cx="1404000" cy="396000"/>
            <wp:effectExtent l="0" t="0" r="0" b="4445"/>
            <wp:wrapTight wrapText="bothSides">
              <wp:wrapPolygon edited="0">
                <wp:start x="14654" y="0"/>
                <wp:lineTo x="3517" y="11441"/>
                <wp:lineTo x="1172" y="14562"/>
                <wp:lineTo x="1172" y="20803"/>
                <wp:lineTo x="13775" y="20803"/>
                <wp:lineTo x="18171" y="16642"/>
                <wp:lineTo x="18464" y="12482"/>
                <wp:lineTo x="16119" y="0"/>
                <wp:lineTo x="14654" y="0"/>
              </wp:wrapPolygon>
            </wp:wrapTight>
            <wp:docPr id="5" name="Grafik 5" descr="https://www.agvnord.de/typo3conf/ext/iwagvnord/Resources/Public/Images/logo_a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vnord.de/typo3conf/ext/iwagvnord/Resources/Public/Images/logo_agv.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4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5E1">
        <w:rPr>
          <w:rFonts w:ascii="Arial" w:hAnsi="Arial" w:cs="Arial"/>
          <w:b/>
          <w:bCs/>
          <w:sz w:val="36"/>
          <w:szCs w:val="36"/>
        </w:rPr>
        <w:t>Phänomenen der Wissenschaft auf den Grund gehen</w:t>
      </w:r>
    </w:p>
    <w:p w:rsidR="00422293" w:rsidRPr="00C12FA9" w:rsidRDefault="007065E1" w:rsidP="00856222">
      <w:pPr>
        <w:pStyle w:val="berschrift1"/>
        <w:spacing w:line="240" w:lineRule="auto"/>
        <w:ind w:right="-34"/>
        <w:jc w:val="left"/>
        <w:rPr>
          <w:rFonts w:ascii="Arial" w:hAnsi="Arial" w:cs="Arial"/>
        </w:rPr>
      </w:pPr>
      <w:r>
        <w:rPr>
          <w:rFonts w:ascii="Arial" w:hAnsi="Arial" w:cs="Arial"/>
        </w:rPr>
        <w:t xml:space="preserve">Neue Projekte von </w:t>
      </w:r>
      <w:r w:rsidRPr="007065E1">
        <w:rPr>
          <w:rFonts w:ascii="Arial" w:hAnsi="Arial" w:cs="Arial"/>
        </w:rPr>
        <w:t>„</w:t>
      </w:r>
      <w:proofErr w:type="spellStart"/>
      <w:r w:rsidRPr="007065E1">
        <w:rPr>
          <w:rFonts w:ascii="Arial" w:hAnsi="Arial" w:cs="Arial"/>
        </w:rPr>
        <w:t>nordbord</w:t>
      </w:r>
      <w:proofErr w:type="spellEnd"/>
      <w:r w:rsidRPr="007065E1">
        <w:rPr>
          <w:rFonts w:ascii="Arial" w:hAnsi="Arial" w:cs="Arial"/>
        </w:rPr>
        <w:t xml:space="preserve"> Bremen – Science Club im Universum</w:t>
      </w:r>
      <w:r w:rsidRPr="007065E1">
        <w:rPr>
          <w:rFonts w:ascii="Arial" w:hAnsi="Arial" w:cs="Arial"/>
          <w:vertAlign w:val="superscript"/>
        </w:rPr>
        <w:t>®</w:t>
      </w:r>
      <w:r>
        <w:rPr>
          <w:rFonts w:ascii="Arial" w:hAnsi="Arial" w:cs="Arial"/>
        </w:rPr>
        <w:t>“ drehen sich um Mobilität und Meeresforschung</w:t>
      </w:r>
    </w:p>
    <w:p w:rsidR="00400640" w:rsidRPr="00856222" w:rsidRDefault="00400640" w:rsidP="003E3F26">
      <w:pPr>
        <w:pStyle w:val="Textkrper2"/>
        <w:rPr>
          <w:szCs w:val="12"/>
        </w:rPr>
      </w:pPr>
    </w:p>
    <w:p w:rsidR="00A34569" w:rsidRDefault="00070BC5" w:rsidP="00A34569">
      <w:pPr>
        <w:pStyle w:val="Textkrper2"/>
      </w:pPr>
      <w:r>
        <w:t>Wie lässt sich die menschliche Motorik auf Roboter übertragen</w:t>
      </w:r>
      <w:r w:rsidR="007065E1">
        <w:t>?</w:t>
      </w:r>
      <w:r w:rsidR="00A34569" w:rsidRPr="00A34569">
        <w:t xml:space="preserve"> </w:t>
      </w:r>
      <w:r>
        <w:t xml:space="preserve">Welche Geheimnisse verbergen sich in der Tiefsee? </w:t>
      </w:r>
      <w:r w:rsidR="007065E1">
        <w:t>In zwei neuen Projekten von „</w:t>
      </w:r>
      <w:proofErr w:type="spellStart"/>
      <w:r w:rsidR="007065E1" w:rsidRPr="00173C9C">
        <w:t>nordbord</w:t>
      </w:r>
      <w:proofErr w:type="spellEnd"/>
      <w:r w:rsidR="007065E1" w:rsidRPr="00173C9C">
        <w:t xml:space="preserve"> Bremen </w:t>
      </w:r>
      <w:r w:rsidR="007065E1">
        <w:t xml:space="preserve">– </w:t>
      </w:r>
      <w:r w:rsidR="007065E1" w:rsidRPr="00173C9C">
        <w:t>Science Club im Universum</w:t>
      </w:r>
      <w:r w:rsidR="007065E1" w:rsidRPr="00A34569">
        <w:rPr>
          <w:vertAlign w:val="superscript"/>
        </w:rPr>
        <w:t>®</w:t>
      </w:r>
      <w:r w:rsidR="00565E7E">
        <w:t>“ gehen</w:t>
      </w:r>
      <w:r w:rsidR="00565E7E" w:rsidRPr="00565E7E">
        <w:t xml:space="preserve"> Nachwuchsforscher</w:t>
      </w:r>
      <w:r w:rsidR="00A34569" w:rsidRPr="00565E7E">
        <w:t xml:space="preserve"> zwischen 10 und 19 Jahren</w:t>
      </w:r>
      <w:r w:rsidR="00A34569">
        <w:t xml:space="preserve"> ab </w:t>
      </w:r>
      <w:r w:rsidR="009D6F23">
        <w:t>Februar</w:t>
      </w:r>
      <w:r w:rsidR="00A34569">
        <w:t xml:space="preserve"> </w:t>
      </w:r>
      <w:r w:rsidR="007065E1">
        <w:t>spannenden Fragen</w:t>
      </w:r>
      <w:r w:rsidR="003B68A6">
        <w:t xml:space="preserve"> </w:t>
      </w:r>
      <w:r w:rsidR="006356DC">
        <w:t>nach</w:t>
      </w:r>
      <w:r w:rsidR="002729AA">
        <w:t xml:space="preserve">. Die gemeinsame </w:t>
      </w:r>
      <w:r w:rsidR="00A34569" w:rsidRPr="00A34569">
        <w:t xml:space="preserve">Initiative der </w:t>
      </w:r>
      <w:r w:rsidR="00A34569">
        <w:t>V</w:t>
      </w:r>
      <w:r w:rsidR="00A34569" w:rsidRPr="00A34569">
        <w:t>erbände NORDMETALL, AGV NORD und de</w:t>
      </w:r>
      <w:r w:rsidR="00307105">
        <w:t>s</w:t>
      </w:r>
      <w:r w:rsidR="00A34569" w:rsidRPr="00A34569">
        <w:t xml:space="preserve"> Universum</w:t>
      </w:r>
      <w:r w:rsidR="00A34569" w:rsidRPr="00A34569">
        <w:rPr>
          <w:vertAlign w:val="superscript"/>
        </w:rPr>
        <w:t>®</w:t>
      </w:r>
      <w:r w:rsidR="00A34569" w:rsidRPr="00A34569">
        <w:t xml:space="preserve"> Bremen</w:t>
      </w:r>
      <w:r w:rsidR="002729AA">
        <w:t xml:space="preserve"> bietet j</w:t>
      </w:r>
      <w:r w:rsidR="00A34569" w:rsidRPr="00D476B7">
        <w:t>unge</w:t>
      </w:r>
      <w:r w:rsidR="002729AA">
        <w:t>n</w:t>
      </w:r>
      <w:r w:rsidR="00A34569" w:rsidRPr="00D476B7">
        <w:t xml:space="preserve"> Tüftler</w:t>
      </w:r>
      <w:r w:rsidR="002729AA">
        <w:t>n</w:t>
      </w:r>
      <w:r w:rsidR="00565E7E">
        <w:t xml:space="preserve"> und</w:t>
      </w:r>
      <w:r w:rsidR="00A34569" w:rsidRPr="00D476B7">
        <w:t xml:space="preserve"> Entdecker</w:t>
      </w:r>
      <w:r w:rsidR="002729AA">
        <w:t>n</w:t>
      </w:r>
      <w:r w:rsidR="00A34569">
        <w:t xml:space="preserve"> </w:t>
      </w:r>
      <w:r w:rsidR="002729AA">
        <w:t>d</w:t>
      </w:r>
      <w:r w:rsidR="00392CF3">
        <w:t xml:space="preserve">ie Möglichkeit, </w:t>
      </w:r>
      <w:r w:rsidR="00A34569" w:rsidRPr="00D476B7">
        <w:t xml:space="preserve">sich </w:t>
      </w:r>
      <w:r w:rsidR="00A34569">
        <w:t xml:space="preserve">ganz </w:t>
      </w:r>
      <w:r w:rsidR="00A34569" w:rsidRPr="00D476B7">
        <w:t xml:space="preserve">praktisch mit Themen </w:t>
      </w:r>
      <w:r w:rsidR="00A34569">
        <w:t xml:space="preserve">aus </w:t>
      </w:r>
      <w:r w:rsidR="00A34569" w:rsidRPr="00D476B7">
        <w:t>Mathematik, Informatik, Naturwissenschaft</w:t>
      </w:r>
      <w:r w:rsidR="00A34569">
        <w:t xml:space="preserve"> und </w:t>
      </w:r>
      <w:r w:rsidR="00A34569" w:rsidRPr="00D476B7">
        <w:t>Technik</w:t>
      </w:r>
      <w:r w:rsidR="00A34569">
        <w:t xml:space="preserve"> zu beschäftigen.</w:t>
      </w:r>
    </w:p>
    <w:p w:rsidR="008D6B0E" w:rsidRDefault="008D6B0E" w:rsidP="00A34569">
      <w:pPr>
        <w:pStyle w:val="Textkrper2"/>
      </w:pPr>
    </w:p>
    <w:p w:rsidR="00154753" w:rsidRDefault="00154753" w:rsidP="00154753">
      <w:pPr>
        <w:pStyle w:val="Textkrper2"/>
      </w:pPr>
      <w:r>
        <w:t>Mehr als 71 Prozent der Erdoberfläche sind von Ozeanen bedeckt – und das tiefe Blau hält unzählige Phänomene für die nordbord-Mitglieder im Projekt „Dem Meer auf den Grund gehen: Meeresforschung und -technik“ bereit. Ab dem 8. Februar erfahren sie beispielsweise, in welchem Zusammenhang das kühle Nass mit dem Klima steht und wie U-Boote konstruiert sein müssen, um den enormen Druckverhältnissen in der Tiefsee standhalten zu können.</w:t>
      </w:r>
    </w:p>
    <w:p w:rsidR="00154753" w:rsidRDefault="00154753" w:rsidP="00154753">
      <w:pPr>
        <w:pStyle w:val="Textkrper2"/>
      </w:pPr>
    </w:p>
    <w:p w:rsidR="00B45DCA" w:rsidRDefault="00154753" w:rsidP="00154753">
      <w:pPr>
        <w:pStyle w:val="Textkrper2"/>
      </w:pPr>
      <w:r>
        <w:t>Am 15. Februar startet das Projekt „Mehr als nur Bewegung: Mobilität“. Die Teilnehmer erfahren dabei, welche Rolle Mobilität im Verkehr, Transport und Internet spielt. Sie erforschen, wie es sich anfühlt, wenn die eigene Beweglichkeit eingeschränkt ist und wie die Umgebung gestaltet sein muss, damit man trotzdem zurechtkommt. Außerdem konstruieren die jungen Forscher gemeinsam ein zuverlässiges und dennoch energiesparendes Fahrzeug.</w:t>
      </w:r>
    </w:p>
    <w:p w:rsidR="00B45DCA" w:rsidRDefault="00B45DCA" w:rsidP="00BC7716">
      <w:pPr>
        <w:pStyle w:val="Textkrper2"/>
      </w:pPr>
    </w:p>
    <w:p w:rsidR="007065E1" w:rsidRDefault="005708C9" w:rsidP="00A34569">
      <w:pPr>
        <w:pStyle w:val="Textkrper2"/>
        <w:rPr>
          <w:b/>
        </w:rPr>
      </w:pPr>
      <w:r w:rsidRPr="00A34569">
        <w:rPr>
          <w:noProof/>
        </w:rPr>
        <w:lastRenderedPageBreak/>
        <w:drawing>
          <wp:anchor distT="0" distB="0" distL="114300" distR="114300" simplePos="0" relativeHeight="251667456" behindDoc="1" locked="0" layoutInCell="1" allowOverlap="1" wp14:anchorId="5B1E60B4" wp14:editId="3770BDDF">
            <wp:simplePos x="0" y="0"/>
            <wp:positionH relativeFrom="column">
              <wp:posOffset>4869180</wp:posOffset>
            </wp:positionH>
            <wp:positionV relativeFrom="paragraph">
              <wp:posOffset>179153</wp:posOffset>
            </wp:positionV>
            <wp:extent cx="1241425" cy="341630"/>
            <wp:effectExtent l="0" t="0" r="0" b="1270"/>
            <wp:wrapTight wrapText="bothSides">
              <wp:wrapPolygon edited="0">
                <wp:start x="17567" y="0"/>
                <wp:lineTo x="0" y="13249"/>
                <wp:lineTo x="0" y="20476"/>
                <wp:lineTo x="18230" y="20476"/>
                <wp:lineTo x="21213" y="19271"/>
                <wp:lineTo x="21213" y="8431"/>
                <wp:lineTo x="19556" y="0"/>
                <wp:lineTo x="17567" y="0"/>
              </wp:wrapPolygon>
            </wp:wrapTight>
            <wp:docPr id="9" name="Grafik 9" descr="https://www.nordmetall.de/typo3conf/ext/iwnordmetall/Resources/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rdmetall.de/typo3conf/ext/iwnordmetall/Resources/Public/Images/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142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B39" w:rsidRPr="00154753" w:rsidRDefault="00A01F19" w:rsidP="00154753">
      <w:pPr>
        <w:numPr>
          <w:ilvl w:val="0"/>
          <w:numId w:val="5"/>
        </w:numPr>
        <w:tabs>
          <w:tab w:val="clear" w:pos="720"/>
          <w:tab w:val="num" w:pos="1134"/>
        </w:tabs>
        <w:autoSpaceDE w:val="0"/>
        <w:autoSpaceDN w:val="0"/>
        <w:spacing w:line="360" w:lineRule="auto"/>
        <w:ind w:left="426" w:hanging="426"/>
        <w:jc w:val="both"/>
        <w:rPr>
          <w:rFonts w:ascii="Arial" w:hAnsi="Arial" w:cs="Arial"/>
          <w:bCs/>
          <w:sz w:val="22"/>
          <w:szCs w:val="22"/>
        </w:rPr>
      </w:pPr>
      <w:r w:rsidRPr="00A34569">
        <w:rPr>
          <w:rFonts w:ascii="Arial" w:hAnsi="Arial" w:cs="Arial"/>
          <w:b/>
          <w:bCs/>
          <w:noProof/>
          <w:sz w:val="22"/>
          <w:szCs w:val="22"/>
        </w:rPr>
        <w:drawing>
          <wp:anchor distT="0" distB="0" distL="114300" distR="114300" simplePos="0" relativeHeight="251655168" behindDoc="1" locked="0" layoutInCell="1" allowOverlap="1" wp14:anchorId="27C11E66" wp14:editId="36B7EB13">
            <wp:simplePos x="0" y="0"/>
            <wp:positionH relativeFrom="rightMargin">
              <wp:posOffset>0</wp:posOffset>
            </wp:positionH>
            <wp:positionV relativeFrom="bottomMargin">
              <wp:posOffset>-7200900</wp:posOffset>
            </wp:positionV>
            <wp:extent cx="1404000" cy="396000"/>
            <wp:effectExtent l="0" t="0" r="0" b="4445"/>
            <wp:wrapTight wrapText="bothSides">
              <wp:wrapPolygon edited="0">
                <wp:start x="14654" y="0"/>
                <wp:lineTo x="3517" y="11441"/>
                <wp:lineTo x="1172" y="14562"/>
                <wp:lineTo x="1172" y="20803"/>
                <wp:lineTo x="13775" y="20803"/>
                <wp:lineTo x="18171" y="16642"/>
                <wp:lineTo x="18464" y="12482"/>
                <wp:lineTo x="16119" y="0"/>
                <wp:lineTo x="14654" y="0"/>
              </wp:wrapPolygon>
            </wp:wrapTight>
            <wp:docPr id="8" name="Grafik 8" descr="https://www.agvnord.de/typo3conf/ext/iwagvnord/Resources/Public/Images/logo_a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vnord.de/typo3conf/ext/iwagvnord/Resources/Public/Images/logo_agv.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4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DA" w:rsidRPr="00154753">
        <w:rPr>
          <w:rFonts w:ascii="Arial" w:hAnsi="Arial" w:cs="Arial"/>
          <w:b/>
          <w:sz w:val="22"/>
          <w:szCs w:val="22"/>
        </w:rPr>
        <w:t>Termin</w:t>
      </w:r>
      <w:r w:rsidRPr="00154753">
        <w:rPr>
          <w:rFonts w:ascii="Arial" w:hAnsi="Arial" w:cs="Arial"/>
          <w:b/>
          <w:sz w:val="22"/>
          <w:szCs w:val="22"/>
        </w:rPr>
        <w:t>e</w:t>
      </w:r>
      <w:r w:rsidR="004705DA" w:rsidRPr="00154753">
        <w:rPr>
          <w:rFonts w:ascii="Arial" w:hAnsi="Arial" w:cs="Arial"/>
          <w:b/>
          <w:sz w:val="22"/>
          <w:szCs w:val="22"/>
        </w:rPr>
        <w:t>:</w:t>
      </w:r>
      <w:r w:rsidR="004705DA" w:rsidRPr="00154753">
        <w:rPr>
          <w:rFonts w:ascii="Arial" w:hAnsi="Arial" w:cs="Arial"/>
          <w:sz w:val="22"/>
          <w:szCs w:val="22"/>
        </w:rPr>
        <w:t xml:space="preserve"> </w:t>
      </w:r>
      <w:r w:rsidR="00154753" w:rsidRPr="00154753">
        <w:rPr>
          <w:rFonts w:ascii="Arial" w:hAnsi="Arial" w:cs="Arial"/>
          <w:sz w:val="22"/>
          <w:szCs w:val="22"/>
        </w:rPr>
        <w:t xml:space="preserve">Das Programm </w:t>
      </w:r>
      <w:r w:rsidR="00154753" w:rsidRPr="00154753">
        <w:rPr>
          <w:rFonts w:ascii="Arial" w:hAnsi="Arial" w:cs="Arial"/>
          <w:b/>
          <w:sz w:val="22"/>
          <w:szCs w:val="22"/>
        </w:rPr>
        <w:t>„Dem Meer auf den Grund gehen: Meeresforschung und -technik“</w:t>
      </w:r>
      <w:r w:rsidR="00154753" w:rsidRPr="00154753">
        <w:rPr>
          <w:rFonts w:ascii="Arial" w:hAnsi="Arial" w:cs="Arial"/>
          <w:sz w:val="22"/>
          <w:szCs w:val="22"/>
        </w:rPr>
        <w:t xml:space="preserve"> findet vom </w:t>
      </w:r>
      <w:r w:rsidR="00154753" w:rsidRPr="00154753">
        <w:rPr>
          <w:rFonts w:ascii="Arial" w:hAnsi="Arial" w:cs="Arial"/>
          <w:b/>
          <w:sz w:val="22"/>
          <w:szCs w:val="22"/>
        </w:rPr>
        <w:t>8. Februar 2017 bis zum 14. Juni 2017</w:t>
      </w:r>
      <w:r w:rsidR="00154753" w:rsidRPr="00154753">
        <w:rPr>
          <w:rFonts w:ascii="Arial" w:hAnsi="Arial" w:cs="Arial"/>
          <w:sz w:val="22"/>
          <w:szCs w:val="22"/>
        </w:rPr>
        <w:t xml:space="preserve"> jeden Mittwoch in den geraden Kalenderwochen statt. Das Angebot </w:t>
      </w:r>
      <w:r w:rsidR="00154753" w:rsidRPr="00154753">
        <w:rPr>
          <w:rFonts w:ascii="Arial" w:hAnsi="Arial" w:cs="Arial"/>
          <w:b/>
          <w:sz w:val="22"/>
          <w:szCs w:val="22"/>
        </w:rPr>
        <w:t>„Mehr als nur Bewegung: Mobilität“</w:t>
      </w:r>
      <w:r w:rsidR="00154753" w:rsidRPr="00154753">
        <w:rPr>
          <w:rFonts w:ascii="Arial" w:hAnsi="Arial" w:cs="Arial"/>
          <w:sz w:val="22"/>
          <w:szCs w:val="22"/>
        </w:rPr>
        <w:t xml:space="preserve"> läuft vom </w:t>
      </w:r>
      <w:r w:rsidR="00154753" w:rsidRPr="00154753">
        <w:rPr>
          <w:rFonts w:ascii="Arial" w:hAnsi="Arial" w:cs="Arial"/>
          <w:b/>
          <w:sz w:val="22"/>
          <w:szCs w:val="22"/>
        </w:rPr>
        <w:t>15. Februar 2017 bis zum 7. Juni 2017</w:t>
      </w:r>
      <w:r w:rsidR="00154753" w:rsidRPr="00154753">
        <w:rPr>
          <w:rFonts w:ascii="Arial" w:hAnsi="Arial" w:cs="Arial"/>
          <w:sz w:val="22"/>
          <w:szCs w:val="22"/>
        </w:rPr>
        <w:t>, immer mittwochs in de</w:t>
      </w:r>
      <w:bookmarkStart w:id="0" w:name="_GoBack"/>
      <w:bookmarkEnd w:id="0"/>
      <w:r w:rsidR="00154753" w:rsidRPr="00154753">
        <w:rPr>
          <w:rFonts w:ascii="Arial" w:hAnsi="Arial" w:cs="Arial"/>
          <w:sz w:val="22"/>
          <w:szCs w:val="22"/>
        </w:rPr>
        <w:t>n ungeraden Kalenderwochen.</w:t>
      </w:r>
      <w:r w:rsidR="00774362" w:rsidRPr="00A34569">
        <w:rPr>
          <w:rFonts w:ascii="Arial" w:hAnsi="Arial" w:cs="Arial"/>
          <w:noProof/>
          <w:sz w:val="22"/>
          <w:szCs w:val="22"/>
        </w:rPr>
        <w:drawing>
          <wp:anchor distT="0" distB="0" distL="114300" distR="114300" simplePos="0" relativeHeight="251679744" behindDoc="1" locked="0" layoutInCell="1" allowOverlap="1" wp14:anchorId="7B30DDBD" wp14:editId="1CB791AD">
            <wp:simplePos x="0" y="0"/>
            <wp:positionH relativeFrom="rightMargin">
              <wp:posOffset>0</wp:posOffset>
            </wp:positionH>
            <wp:positionV relativeFrom="bottomMargin">
              <wp:posOffset>-7200900</wp:posOffset>
            </wp:positionV>
            <wp:extent cx="1404000" cy="396000"/>
            <wp:effectExtent l="0" t="0" r="0" b="4445"/>
            <wp:wrapTight wrapText="bothSides">
              <wp:wrapPolygon edited="0">
                <wp:start x="14654" y="0"/>
                <wp:lineTo x="3517" y="11441"/>
                <wp:lineTo x="1172" y="14562"/>
                <wp:lineTo x="1172" y="20803"/>
                <wp:lineTo x="13775" y="20803"/>
                <wp:lineTo x="18171" y="16642"/>
                <wp:lineTo x="18464" y="12482"/>
                <wp:lineTo x="16119" y="0"/>
                <wp:lineTo x="14654" y="0"/>
              </wp:wrapPolygon>
            </wp:wrapTight>
            <wp:docPr id="10" name="Grafik 10" descr="https://www.agvnord.de/typo3conf/ext/iwagvnord/Resources/Public/Images/logo_a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vnord.de/typo3conf/ext/iwagvnord/Resources/Public/Images/logo_agv.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4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F23" w:rsidRPr="00154753">
        <w:rPr>
          <w:rFonts w:ascii="Arial" w:hAnsi="Arial" w:cs="Arial"/>
          <w:sz w:val="22"/>
          <w:szCs w:val="22"/>
        </w:rPr>
        <w:t xml:space="preserve"> </w:t>
      </w:r>
      <w:r w:rsidR="005D268A" w:rsidRPr="00154753">
        <w:rPr>
          <w:rFonts w:ascii="Arial" w:hAnsi="Arial" w:cs="Arial"/>
          <w:sz w:val="22"/>
          <w:szCs w:val="22"/>
        </w:rPr>
        <w:t>Beginn ist jeweils um 16:30 Uhr</w:t>
      </w:r>
      <w:r w:rsidR="005D268A" w:rsidRPr="00154753">
        <w:rPr>
          <w:rFonts w:ascii="Arial" w:hAnsi="Arial" w:cs="Arial"/>
          <w:b/>
          <w:sz w:val="22"/>
          <w:szCs w:val="22"/>
        </w:rPr>
        <w:t xml:space="preserve"> </w:t>
      </w:r>
      <w:r w:rsidR="005D268A" w:rsidRPr="00154753">
        <w:rPr>
          <w:rFonts w:ascii="Arial" w:hAnsi="Arial" w:cs="Arial"/>
          <w:sz w:val="22"/>
          <w:szCs w:val="22"/>
        </w:rPr>
        <w:t xml:space="preserve">und Ende um 18:30 Uhr. In den Schulferien finden keine Treffen statt. </w:t>
      </w:r>
      <w:r w:rsidR="005D268A" w:rsidRPr="00154753">
        <w:rPr>
          <w:rFonts w:ascii="Arial" w:hAnsi="Arial" w:cs="Arial"/>
          <w:bCs/>
          <w:sz w:val="22"/>
          <w:szCs w:val="22"/>
        </w:rPr>
        <w:t>Veranstaltungsort ist das</w:t>
      </w:r>
      <w:r w:rsidR="005D268A" w:rsidRPr="00154753">
        <w:rPr>
          <w:rFonts w:ascii="Arial" w:hAnsi="Arial" w:cs="Arial"/>
          <w:sz w:val="22"/>
          <w:szCs w:val="22"/>
        </w:rPr>
        <w:t xml:space="preserve"> </w:t>
      </w:r>
      <w:r w:rsidR="005D268A" w:rsidRPr="00154753">
        <w:rPr>
          <w:rFonts w:ascii="Arial" w:hAnsi="Arial" w:cs="Arial"/>
          <w:b/>
          <w:sz w:val="22"/>
          <w:szCs w:val="22"/>
        </w:rPr>
        <w:t>Universum</w:t>
      </w:r>
      <w:r w:rsidR="005D268A" w:rsidRPr="00154753">
        <w:rPr>
          <w:rFonts w:ascii="Arial" w:hAnsi="Arial" w:cs="Arial"/>
          <w:b/>
          <w:sz w:val="22"/>
          <w:szCs w:val="22"/>
          <w:vertAlign w:val="superscript"/>
        </w:rPr>
        <w:t>®</w:t>
      </w:r>
      <w:r w:rsidR="005D268A" w:rsidRPr="00154753">
        <w:rPr>
          <w:rFonts w:ascii="Arial" w:hAnsi="Arial" w:cs="Arial"/>
          <w:b/>
          <w:sz w:val="22"/>
          <w:szCs w:val="22"/>
        </w:rPr>
        <w:t xml:space="preserve"> Bremen </w:t>
      </w:r>
      <w:r w:rsidR="005D268A" w:rsidRPr="00154753">
        <w:rPr>
          <w:rFonts w:ascii="Arial" w:hAnsi="Arial" w:cs="Arial"/>
          <w:sz w:val="22"/>
          <w:szCs w:val="22"/>
        </w:rPr>
        <w:t xml:space="preserve">(Wiener Straße 1a, 28359 Bremen). </w:t>
      </w:r>
      <w:r w:rsidR="00E17D51" w:rsidRPr="00154753">
        <w:rPr>
          <w:rFonts w:ascii="Arial" w:hAnsi="Arial" w:cs="Arial"/>
          <w:bCs/>
          <w:sz w:val="22"/>
          <w:szCs w:val="22"/>
        </w:rPr>
        <w:t>Die Teilnahme ist kostenlos und auf jeweils 20 Plätze begrenzt</w:t>
      </w:r>
      <w:r w:rsidR="00564F8C" w:rsidRPr="00154753">
        <w:rPr>
          <w:rFonts w:ascii="Arial" w:hAnsi="Arial" w:cs="Arial"/>
          <w:bCs/>
          <w:sz w:val="22"/>
          <w:szCs w:val="22"/>
        </w:rPr>
        <w:t xml:space="preserve">. </w:t>
      </w:r>
      <w:r w:rsidR="005D268A" w:rsidRPr="00154753">
        <w:rPr>
          <w:rFonts w:ascii="Arial" w:hAnsi="Arial" w:cs="Arial"/>
          <w:bCs/>
          <w:sz w:val="22"/>
          <w:szCs w:val="22"/>
        </w:rPr>
        <w:t>Voraussetzung für die Anmeldung ist eine vorherige, ebenfalls kostenlose Registrierung</w:t>
      </w:r>
      <w:r w:rsidR="005D268A" w:rsidRPr="00154753">
        <w:rPr>
          <w:rFonts w:ascii="Arial" w:hAnsi="Arial" w:cs="Arial"/>
          <w:b/>
          <w:bCs/>
          <w:sz w:val="22"/>
          <w:szCs w:val="22"/>
        </w:rPr>
        <w:t xml:space="preserve"> </w:t>
      </w:r>
      <w:r w:rsidR="005D268A" w:rsidRPr="00154753">
        <w:rPr>
          <w:rFonts w:ascii="Arial" w:hAnsi="Arial" w:cs="Arial"/>
          <w:bCs/>
          <w:sz w:val="22"/>
          <w:szCs w:val="22"/>
        </w:rPr>
        <w:t>bei „</w:t>
      </w:r>
      <w:proofErr w:type="spellStart"/>
      <w:r w:rsidR="005D268A" w:rsidRPr="00154753">
        <w:rPr>
          <w:rFonts w:ascii="Arial" w:hAnsi="Arial" w:cs="Arial"/>
          <w:bCs/>
          <w:sz w:val="22"/>
          <w:szCs w:val="22"/>
        </w:rPr>
        <w:t>nordbord</w:t>
      </w:r>
      <w:proofErr w:type="spellEnd"/>
      <w:r w:rsidR="005D268A" w:rsidRPr="00154753">
        <w:rPr>
          <w:rFonts w:ascii="Arial" w:hAnsi="Arial" w:cs="Arial"/>
          <w:bCs/>
          <w:sz w:val="22"/>
          <w:szCs w:val="22"/>
        </w:rPr>
        <w:t xml:space="preserve"> Bremen – Science Club im Universum</w:t>
      </w:r>
      <w:r w:rsidR="005D268A" w:rsidRPr="00154753">
        <w:rPr>
          <w:rFonts w:ascii="Arial" w:hAnsi="Arial" w:cs="Arial"/>
          <w:bCs/>
          <w:sz w:val="22"/>
          <w:szCs w:val="22"/>
          <w:vertAlign w:val="superscript"/>
        </w:rPr>
        <w:t>®</w:t>
      </w:r>
      <w:r w:rsidR="005D268A" w:rsidRPr="00154753">
        <w:rPr>
          <w:rFonts w:ascii="Arial" w:hAnsi="Arial" w:cs="Arial"/>
          <w:bCs/>
          <w:sz w:val="22"/>
          <w:szCs w:val="22"/>
        </w:rPr>
        <w:t xml:space="preserve">“ unter </w:t>
      </w:r>
      <w:hyperlink r:id="rId12" w:history="1">
        <w:r w:rsidR="005D268A" w:rsidRPr="00154753">
          <w:rPr>
            <w:rStyle w:val="Hyperlink"/>
            <w:rFonts w:ascii="Arial" w:hAnsi="Arial" w:cs="Arial"/>
            <w:bCs/>
            <w:sz w:val="22"/>
            <w:szCs w:val="22"/>
          </w:rPr>
          <w:t>www.nordbord.de</w:t>
        </w:r>
      </w:hyperlink>
      <w:r w:rsidR="005D268A" w:rsidRPr="00154753">
        <w:rPr>
          <w:rStyle w:val="Hyperlink"/>
          <w:rFonts w:ascii="Arial" w:hAnsi="Arial" w:cs="Arial"/>
          <w:bCs/>
          <w:sz w:val="22"/>
          <w:szCs w:val="22"/>
          <w:u w:val="none"/>
        </w:rPr>
        <w:t>.</w:t>
      </w:r>
    </w:p>
    <w:sectPr w:rsidR="006E5B39" w:rsidRPr="00154753" w:rsidSect="003F79D0">
      <w:headerReference w:type="default" r:id="rId13"/>
      <w:footerReference w:type="default" r:id="rId14"/>
      <w:type w:val="continuous"/>
      <w:pgSz w:w="12240" w:h="15840"/>
      <w:pgMar w:top="1701" w:right="2381" w:bottom="1418" w:left="2381" w:header="107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89" w:rsidRDefault="002E6989">
      <w:r>
        <w:separator/>
      </w:r>
    </w:p>
  </w:endnote>
  <w:endnote w:type="continuationSeparator" w:id="0">
    <w:p w:rsidR="002E6989" w:rsidRDefault="002E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C2" w:rsidRDefault="00CD6B40">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1C08C2">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154753">
      <w:rPr>
        <w:rStyle w:val="Seitenzahl"/>
        <w:rFonts w:ascii="Arial" w:hAnsi="Arial" w:cs="Arial"/>
        <w:noProof/>
        <w:sz w:val="22"/>
        <w:szCs w:val="22"/>
      </w:rPr>
      <w:t>2</w:t>
    </w:r>
    <w:r>
      <w:rPr>
        <w:rStyle w:val="Seitenzahl"/>
        <w:rFonts w:ascii="Arial" w:hAnsi="Arial" w:cs="Arial"/>
        <w:sz w:val="22"/>
        <w:szCs w:val="22"/>
      </w:rPr>
      <w:fldChar w:fldCharType="end"/>
    </w:r>
    <w:r w:rsidR="001C08C2">
      <w:rPr>
        <w:rStyle w:val="Seitenzahl"/>
        <w:rFonts w:ascii="Arial" w:hAnsi="Arial" w:cs="Arial"/>
        <w:sz w:val="22"/>
        <w:szCs w:val="22"/>
      </w:rPr>
      <w:t>/</w:t>
    </w:r>
    <w:r>
      <w:rPr>
        <w:rStyle w:val="Seitenzahl"/>
        <w:rFonts w:ascii="Arial" w:hAnsi="Arial" w:cs="Arial"/>
        <w:sz w:val="22"/>
        <w:szCs w:val="22"/>
      </w:rPr>
      <w:fldChar w:fldCharType="begin"/>
    </w:r>
    <w:r w:rsidR="001C08C2">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154753">
      <w:rPr>
        <w:rStyle w:val="Seitenzahl"/>
        <w:rFonts w:ascii="Arial" w:hAnsi="Arial" w:cs="Arial"/>
        <w:noProof/>
        <w:sz w:val="22"/>
        <w:szCs w:val="22"/>
      </w:rPr>
      <w:t>2</w:t>
    </w:r>
    <w:r>
      <w:rPr>
        <w:rStyle w:val="Seitenzahl"/>
        <w:rFonts w:ascii="Arial" w:hAnsi="Arial" w:cs="Arial"/>
        <w:sz w:val="22"/>
        <w:szCs w:val="22"/>
      </w:rPr>
      <w:fldChar w:fldCharType="end"/>
    </w:r>
  </w:p>
  <w:p w:rsidR="001C08C2" w:rsidRDefault="001C08C2">
    <w:pPr>
      <w:pStyle w:val="Fuzeile"/>
      <w:framePr w:wrap="auto" w:vAnchor="text" w:hAnchor="page" w:x="11089" w:y="1"/>
      <w:ind w:right="360"/>
      <w:rPr>
        <w:rStyle w:val="Seitenzahl"/>
        <w:sz w:val="20"/>
        <w:szCs w:val="20"/>
      </w:rPr>
    </w:pPr>
  </w:p>
  <w:p w:rsidR="001C08C2" w:rsidRDefault="001C08C2" w:rsidP="00AA5A8E">
    <w:pPr>
      <w:rPr>
        <w:rFonts w:ascii="Arial" w:hAnsi="Arial" w:cs="Arial"/>
        <w:sz w:val="18"/>
        <w:szCs w:val="18"/>
      </w:rPr>
    </w:pPr>
    <w:r>
      <w:rPr>
        <w:rFonts w:ascii="Arial" w:hAnsi="Arial" w:cs="Arial"/>
        <w:sz w:val="18"/>
        <w:szCs w:val="18"/>
      </w:rPr>
      <w:t>Weitere Presseinformationen und Bildmaterial:</w:t>
    </w:r>
  </w:p>
  <w:p w:rsidR="001C08C2" w:rsidRDefault="001C08C2" w:rsidP="00AA5A8E">
    <w:pPr>
      <w:rPr>
        <w:rFonts w:ascii="Arial" w:hAnsi="Arial" w:cs="Arial"/>
        <w:sz w:val="18"/>
      </w:rPr>
    </w:pPr>
    <w:r>
      <w:rPr>
        <w:rFonts w:ascii="Arial" w:hAnsi="Arial" w:cs="Arial"/>
        <w:sz w:val="18"/>
      </w:rPr>
      <w:t>Svenja Peschke &amp; Bastian Bullwinkel</w:t>
    </w:r>
  </w:p>
  <w:p w:rsidR="001C08C2" w:rsidRDefault="001C08C2" w:rsidP="00AA5A8E">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rsidR="001C08C2" w:rsidRPr="0030350C" w:rsidRDefault="001C08C2" w:rsidP="00AA5A8E">
    <w:pPr>
      <w:rPr>
        <w:rFonts w:ascii="Arial" w:hAnsi="Arial" w:cs="Arial"/>
        <w:sz w:val="18"/>
        <w:szCs w:val="18"/>
      </w:rPr>
    </w:pPr>
    <w:r w:rsidRPr="00B5747C">
      <w:rPr>
        <w:rFonts w:ascii="Arial" w:hAnsi="Arial" w:cs="Arial"/>
        <w:sz w:val="18"/>
        <w:szCs w:val="18"/>
      </w:rPr>
      <w:t>Tel.: (0421) 33 46-115 oder -1</w:t>
    </w:r>
    <w:r w:rsidR="00DF0C8B">
      <w:rPr>
        <w:rFonts w:ascii="Arial" w:hAnsi="Arial" w:cs="Arial"/>
        <w:sz w:val="18"/>
        <w:szCs w:val="18"/>
      </w:rPr>
      <w:t>2</w:t>
    </w:r>
    <w:r w:rsidRPr="00B5747C">
      <w:rPr>
        <w:rFonts w:ascii="Arial" w:hAnsi="Arial" w:cs="Arial"/>
        <w:sz w:val="18"/>
        <w:szCs w:val="18"/>
      </w:rPr>
      <w:t>1, Fax: (0421) 33 46-109,</w:t>
    </w:r>
  </w:p>
  <w:p w:rsidR="001C08C2" w:rsidRDefault="001C08C2" w:rsidP="00AA5A8E">
    <w:pPr>
      <w:rPr>
        <w:rFonts w:ascii="Arial" w:hAnsi="Arial" w:cs="Arial"/>
        <w:sz w:val="18"/>
        <w:szCs w:val="18"/>
      </w:rPr>
    </w:pPr>
    <w:r w:rsidRPr="00AA355D">
      <w:rPr>
        <w:rFonts w:ascii="Arial" w:hAnsi="Arial" w:cs="Arial"/>
        <w:sz w:val="18"/>
        <w:szCs w:val="18"/>
      </w:rPr>
      <w:t xml:space="preserve">E-Mail: </w:t>
    </w:r>
    <w:hyperlink r:id="rId1" w:history="1">
      <w:r w:rsidRPr="003D60C4">
        <w:rPr>
          <w:rStyle w:val="Hyperlink"/>
          <w:rFonts w:ascii="Arial" w:hAnsi="Arial" w:cs="Arial"/>
          <w:sz w:val="18"/>
          <w:szCs w:val="18"/>
        </w:rPr>
        <w:t>presse@universum-bremen.de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89" w:rsidRDefault="002E6989">
      <w:r>
        <w:separator/>
      </w:r>
    </w:p>
  </w:footnote>
  <w:footnote w:type="continuationSeparator" w:id="0">
    <w:p w:rsidR="002E6989" w:rsidRDefault="002E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C2" w:rsidRDefault="001C4EE7" w:rsidP="0094795F">
    <w:pPr>
      <w:pStyle w:val="Kopfzeile"/>
      <w:jc w:val="right"/>
    </w:pPr>
    <w:r>
      <w:rPr>
        <w:noProof/>
      </w:rPr>
      <w:drawing>
        <wp:anchor distT="0" distB="0" distL="114300" distR="114300" simplePos="0" relativeHeight="251657728" behindDoc="0" locked="0" layoutInCell="1" allowOverlap="1" wp14:anchorId="3C051E52" wp14:editId="2B68FCAB">
          <wp:simplePos x="0" y="0"/>
          <wp:positionH relativeFrom="rightMargin">
            <wp:posOffset>85725</wp:posOffset>
          </wp:positionH>
          <wp:positionV relativeFrom="topMargin">
            <wp:posOffset>314960</wp:posOffset>
          </wp:positionV>
          <wp:extent cx="1152525" cy="771525"/>
          <wp:effectExtent l="0" t="0" r="9525"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77152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794A02B3" wp14:editId="27567CF9">
          <wp:simplePos x="0" y="0"/>
          <wp:positionH relativeFrom="margin">
            <wp:align>center</wp:align>
          </wp:positionH>
          <wp:positionV relativeFrom="paragraph">
            <wp:posOffset>-330835</wp:posOffset>
          </wp:positionV>
          <wp:extent cx="2926715" cy="720090"/>
          <wp:effectExtent l="0" t="0" r="6985" b="3810"/>
          <wp:wrapTight wrapText="bothSides">
            <wp:wrapPolygon edited="0">
              <wp:start x="0" y="0"/>
              <wp:lineTo x="0" y="21143"/>
              <wp:lineTo x="21511" y="21143"/>
              <wp:lineTo x="21511" y="0"/>
              <wp:lineTo x="0" y="0"/>
            </wp:wrapPolygon>
          </wp:wrapTight>
          <wp:docPr id="2" name="Grafik 2" descr="Logo_Nordord_HB_Claim_CMYK_wei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dord_HB_Claim_CMYK_weiss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67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8C2" w:rsidRDefault="001C08C2" w:rsidP="00470B06">
    <w:pPr>
      <w:pStyle w:val="Kopfzeile"/>
      <w:tabs>
        <w:tab w:val="left" w:pos="6020"/>
      </w:tabs>
    </w:pPr>
  </w:p>
  <w:p w:rsidR="001C08C2" w:rsidRPr="0094795F" w:rsidRDefault="001C08C2" w:rsidP="00470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147"/>
    <w:multiLevelType w:val="hybridMultilevel"/>
    <w:tmpl w:val="EBFC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1F7200F3"/>
    <w:multiLevelType w:val="hybridMultilevel"/>
    <w:tmpl w:val="5F769F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FA1EF6"/>
    <w:multiLevelType w:val="multilevel"/>
    <w:tmpl w:val="F9D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130FF"/>
    <w:multiLevelType w:val="multilevel"/>
    <w:tmpl w:val="C41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F1"/>
    <w:rsid w:val="00000060"/>
    <w:rsid w:val="00000E6F"/>
    <w:rsid w:val="000018F5"/>
    <w:rsid w:val="00014665"/>
    <w:rsid w:val="00016152"/>
    <w:rsid w:val="00016BB5"/>
    <w:rsid w:val="00017768"/>
    <w:rsid w:val="00026745"/>
    <w:rsid w:val="0002695F"/>
    <w:rsid w:val="00030E17"/>
    <w:rsid w:val="00031B39"/>
    <w:rsid w:val="00033579"/>
    <w:rsid w:val="000369F7"/>
    <w:rsid w:val="00041EE4"/>
    <w:rsid w:val="0004220B"/>
    <w:rsid w:val="00045A95"/>
    <w:rsid w:val="00046BD0"/>
    <w:rsid w:val="000505D1"/>
    <w:rsid w:val="000579D9"/>
    <w:rsid w:val="000600B3"/>
    <w:rsid w:val="000647E0"/>
    <w:rsid w:val="0006633E"/>
    <w:rsid w:val="00070BC5"/>
    <w:rsid w:val="00073D83"/>
    <w:rsid w:val="00084371"/>
    <w:rsid w:val="00084778"/>
    <w:rsid w:val="000931B0"/>
    <w:rsid w:val="00097D64"/>
    <w:rsid w:val="000B65BA"/>
    <w:rsid w:val="000C2A59"/>
    <w:rsid w:val="000D3144"/>
    <w:rsid w:val="000D5A30"/>
    <w:rsid w:val="000D7B30"/>
    <w:rsid w:val="000D7EFC"/>
    <w:rsid w:val="000E37DB"/>
    <w:rsid w:val="0010722A"/>
    <w:rsid w:val="00112029"/>
    <w:rsid w:val="001202F1"/>
    <w:rsid w:val="00131093"/>
    <w:rsid w:val="00133EB6"/>
    <w:rsid w:val="001366AB"/>
    <w:rsid w:val="00145DAF"/>
    <w:rsid w:val="001467BB"/>
    <w:rsid w:val="00150937"/>
    <w:rsid w:val="001527A5"/>
    <w:rsid w:val="00154753"/>
    <w:rsid w:val="00157829"/>
    <w:rsid w:val="00160020"/>
    <w:rsid w:val="001606D6"/>
    <w:rsid w:val="00166387"/>
    <w:rsid w:val="00173C9C"/>
    <w:rsid w:val="001760EC"/>
    <w:rsid w:val="00183CC8"/>
    <w:rsid w:val="0018496F"/>
    <w:rsid w:val="00184A68"/>
    <w:rsid w:val="001C08C2"/>
    <w:rsid w:val="001C4EE7"/>
    <w:rsid w:val="001D003E"/>
    <w:rsid w:val="001D08C6"/>
    <w:rsid w:val="001D4593"/>
    <w:rsid w:val="001E53CE"/>
    <w:rsid w:val="001E56D0"/>
    <w:rsid w:val="001E63EC"/>
    <w:rsid w:val="00215F68"/>
    <w:rsid w:val="00221C58"/>
    <w:rsid w:val="00226B86"/>
    <w:rsid w:val="00233459"/>
    <w:rsid w:val="00233D80"/>
    <w:rsid w:val="002355DC"/>
    <w:rsid w:val="002505D5"/>
    <w:rsid w:val="00257945"/>
    <w:rsid w:val="002659D8"/>
    <w:rsid w:val="00266AFA"/>
    <w:rsid w:val="0027054B"/>
    <w:rsid w:val="002729AA"/>
    <w:rsid w:val="00277122"/>
    <w:rsid w:val="002912F4"/>
    <w:rsid w:val="00292DE9"/>
    <w:rsid w:val="00293609"/>
    <w:rsid w:val="002947E2"/>
    <w:rsid w:val="002A4CAF"/>
    <w:rsid w:val="002A5F12"/>
    <w:rsid w:val="002A610E"/>
    <w:rsid w:val="002A6243"/>
    <w:rsid w:val="002C3070"/>
    <w:rsid w:val="002C6166"/>
    <w:rsid w:val="002D27D9"/>
    <w:rsid w:val="002E3900"/>
    <w:rsid w:val="002E62AF"/>
    <w:rsid w:val="002E64CD"/>
    <w:rsid w:val="002E6989"/>
    <w:rsid w:val="00304CC0"/>
    <w:rsid w:val="003068AF"/>
    <w:rsid w:val="00307105"/>
    <w:rsid w:val="00307F8C"/>
    <w:rsid w:val="003160BF"/>
    <w:rsid w:val="00322B56"/>
    <w:rsid w:val="0032448D"/>
    <w:rsid w:val="00325D53"/>
    <w:rsid w:val="00326F15"/>
    <w:rsid w:val="00342A31"/>
    <w:rsid w:val="00343D19"/>
    <w:rsid w:val="0035443C"/>
    <w:rsid w:val="003601B0"/>
    <w:rsid w:val="00367EFC"/>
    <w:rsid w:val="00374B20"/>
    <w:rsid w:val="00376DCA"/>
    <w:rsid w:val="00382F97"/>
    <w:rsid w:val="00385F60"/>
    <w:rsid w:val="00387A95"/>
    <w:rsid w:val="00390A46"/>
    <w:rsid w:val="0039165A"/>
    <w:rsid w:val="00392CF3"/>
    <w:rsid w:val="003A3A1C"/>
    <w:rsid w:val="003A669E"/>
    <w:rsid w:val="003A7D28"/>
    <w:rsid w:val="003B68A6"/>
    <w:rsid w:val="003C79DE"/>
    <w:rsid w:val="003D009D"/>
    <w:rsid w:val="003D1AE5"/>
    <w:rsid w:val="003D3053"/>
    <w:rsid w:val="003D43FA"/>
    <w:rsid w:val="003E016D"/>
    <w:rsid w:val="003E0CF3"/>
    <w:rsid w:val="003E1FD9"/>
    <w:rsid w:val="003E3F26"/>
    <w:rsid w:val="003E48F6"/>
    <w:rsid w:val="003E536D"/>
    <w:rsid w:val="003E5D54"/>
    <w:rsid w:val="003E712E"/>
    <w:rsid w:val="003F02F6"/>
    <w:rsid w:val="003F1937"/>
    <w:rsid w:val="003F5F42"/>
    <w:rsid w:val="003F79D0"/>
    <w:rsid w:val="00400640"/>
    <w:rsid w:val="0040098B"/>
    <w:rsid w:val="004105A5"/>
    <w:rsid w:val="00421FD4"/>
    <w:rsid w:val="00422293"/>
    <w:rsid w:val="00424106"/>
    <w:rsid w:val="00424E2F"/>
    <w:rsid w:val="00427E17"/>
    <w:rsid w:val="00434F4C"/>
    <w:rsid w:val="00441585"/>
    <w:rsid w:val="0044178A"/>
    <w:rsid w:val="004426B7"/>
    <w:rsid w:val="00460F1F"/>
    <w:rsid w:val="00462573"/>
    <w:rsid w:val="004634B8"/>
    <w:rsid w:val="00463BE1"/>
    <w:rsid w:val="00465412"/>
    <w:rsid w:val="00466C94"/>
    <w:rsid w:val="004705DA"/>
    <w:rsid w:val="00470B06"/>
    <w:rsid w:val="004711CC"/>
    <w:rsid w:val="00476F80"/>
    <w:rsid w:val="00482A84"/>
    <w:rsid w:val="00486FD8"/>
    <w:rsid w:val="00490843"/>
    <w:rsid w:val="0049360A"/>
    <w:rsid w:val="004973C5"/>
    <w:rsid w:val="00497E14"/>
    <w:rsid w:val="004A6AFA"/>
    <w:rsid w:val="004B3D14"/>
    <w:rsid w:val="004C6B33"/>
    <w:rsid w:val="004D19D5"/>
    <w:rsid w:val="004D3A48"/>
    <w:rsid w:val="004D4872"/>
    <w:rsid w:val="004D5CA2"/>
    <w:rsid w:val="004E6921"/>
    <w:rsid w:val="004F1088"/>
    <w:rsid w:val="004F66E8"/>
    <w:rsid w:val="004F73E7"/>
    <w:rsid w:val="005003D3"/>
    <w:rsid w:val="00516ACE"/>
    <w:rsid w:val="005210B3"/>
    <w:rsid w:val="00524074"/>
    <w:rsid w:val="00524E28"/>
    <w:rsid w:val="00525438"/>
    <w:rsid w:val="00525D3C"/>
    <w:rsid w:val="00526F1B"/>
    <w:rsid w:val="00527FC4"/>
    <w:rsid w:val="0053396F"/>
    <w:rsid w:val="00536EF1"/>
    <w:rsid w:val="00544448"/>
    <w:rsid w:val="00556D1D"/>
    <w:rsid w:val="00561A81"/>
    <w:rsid w:val="00561FE8"/>
    <w:rsid w:val="00562E05"/>
    <w:rsid w:val="00564F8C"/>
    <w:rsid w:val="00565E7E"/>
    <w:rsid w:val="005708C9"/>
    <w:rsid w:val="00573453"/>
    <w:rsid w:val="005854E9"/>
    <w:rsid w:val="005A0669"/>
    <w:rsid w:val="005A1686"/>
    <w:rsid w:val="005A6820"/>
    <w:rsid w:val="005B2993"/>
    <w:rsid w:val="005B7AFB"/>
    <w:rsid w:val="005C2537"/>
    <w:rsid w:val="005C61E6"/>
    <w:rsid w:val="005D268A"/>
    <w:rsid w:val="005D2A0A"/>
    <w:rsid w:val="005E6C28"/>
    <w:rsid w:val="006006FC"/>
    <w:rsid w:val="0060498D"/>
    <w:rsid w:val="00605B65"/>
    <w:rsid w:val="00610341"/>
    <w:rsid w:val="00610951"/>
    <w:rsid w:val="006112A2"/>
    <w:rsid w:val="0061589D"/>
    <w:rsid w:val="00615A20"/>
    <w:rsid w:val="00621241"/>
    <w:rsid w:val="006356DC"/>
    <w:rsid w:val="00637806"/>
    <w:rsid w:val="00647C9A"/>
    <w:rsid w:val="006514F1"/>
    <w:rsid w:val="00663DF3"/>
    <w:rsid w:val="00664514"/>
    <w:rsid w:val="00671757"/>
    <w:rsid w:val="006857DB"/>
    <w:rsid w:val="00697701"/>
    <w:rsid w:val="006A075C"/>
    <w:rsid w:val="006B1EDD"/>
    <w:rsid w:val="006B54D1"/>
    <w:rsid w:val="006C00EF"/>
    <w:rsid w:val="006C4384"/>
    <w:rsid w:val="006D267A"/>
    <w:rsid w:val="006D7744"/>
    <w:rsid w:val="006E5B39"/>
    <w:rsid w:val="006F3FD5"/>
    <w:rsid w:val="007065E1"/>
    <w:rsid w:val="00710772"/>
    <w:rsid w:val="0071481C"/>
    <w:rsid w:val="00714C02"/>
    <w:rsid w:val="00724FAD"/>
    <w:rsid w:val="00727C71"/>
    <w:rsid w:val="00732760"/>
    <w:rsid w:val="00732943"/>
    <w:rsid w:val="007416F5"/>
    <w:rsid w:val="0074478D"/>
    <w:rsid w:val="007514FC"/>
    <w:rsid w:val="00751C06"/>
    <w:rsid w:val="00752036"/>
    <w:rsid w:val="00757B60"/>
    <w:rsid w:val="00762D53"/>
    <w:rsid w:val="00763225"/>
    <w:rsid w:val="0076340D"/>
    <w:rsid w:val="007723EC"/>
    <w:rsid w:val="00774362"/>
    <w:rsid w:val="0078196D"/>
    <w:rsid w:val="00781E6E"/>
    <w:rsid w:val="007860A5"/>
    <w:rsid w:val="00797A6F"/>
    <w:rsid w:val="007A205C"/>
    <w:rsid w:val="007A44C9"/>
    <w:rsid w:val="007A4CAC"/>
    <w:rsid w:val="007A4D9E"/>
    <w:rsid w:val="007A4E6B"/>
    <w:rsid w:val="007A6558"/>
    <w:rsid w:val="007B54B5"/>
    <w:rsid w:val="007B70E1"/>
    <w:rsid w:val="007C2B80"/>
    <w:rsid w:val="007C4CE6"/>
    <w:rsid w:val="007C4EB2"/>
    <w:rsid w:val="007D2EA4"/>
    <w:rsid w:val="007E149B"/>
    <w:rsid w:val="007E3A34"/>
    <w:rsid w:val="007E4A10"/>
    <w:rsid w:val="007F73E6"/>
    <w:rsid w:val="00800C27"/>
    <w:rsid w:val="008032FD"/>
    <w:rsid w:val="00803558"/>
    <w:rsid w:val="00810B3B"/>
    <w:rsid w:val="00811C67"/>
    <w:rsid w:val="00812079"/>
    <w:rsid w:val="00823844"/>
    <w:rsid w:val="00830BA4"/>
    <w:rsid w:val="008339AB"/>
    <w:rsid w:val="008411A2"/>
    <w:rsid w:val="008425D1"/>
    <w:rsid w:val="008438C8"/>
    <w:rsid w:val="00852B75"/>
    <w:rsid w:val="00856222"/>
    <w:rsid w:val="00857C55"/>
    <w:rsid w:val="0086319C"/>
    <w:rsid w:val="008712A3"/>
    <w:rsid w:val="0087515F"/>
    <w:rsid w:val="00875A5E"/>
    <w:rsid w:val="00895B3C"/>
    <w:rsid w:val="008A1FBB"/>
    <w:rsid w:val="008A7330"/>
    <w:rsid w:val="008B0E5F"/>
    <w:rsid w:val="008B14EC"/>
    <w:rsid w:val="008B1800"/>
    <w:rsid w:val="008B5F4E"/>
    <w:rsid w:val="008C0C3E"/>
    <w:rsid w:val="008D4CFA"/>
    <w:rsid w:val="008D6B0E"/>
    <w:rsid w:val="008E160F"/>
    <w:rsid w:val="008E51E0"/>
    <w:rsid w:val="009126C1"/>
    <w:rsid w:val="00917FF7"/>
    <w:rsid w:val="00922C04"/>
    <w:rsid w:val="009272BC"/>
    <w:rsid w:val="0093003F"/>
    <w:rsid w:val="00935336"/>
    <w:rsid w:val="00943908"/>
    <w:rsid w:val="0094795F"/>
    <w:rsid w:val="0096070D"/>
    <w:rsid w:val="009618C9"/>
    <w:rsid w:val="009618CD"/>
    <w:rsid w:val="00966BEE"/>
    <w:rsid w:val="00970EDB"/>
    <w:rsid w:val="00971064"/>
    <w:rsid w:val="00971156"/>
    <w:rsid w:val="009764C7"/>
    <w:rsid w:val="009A14C6"/>
    <w:rsid w:val="009A20F7"/>
    <w:rsid w:val="009A366C"/>
    <w:rsid w:val="009B3F4A"/>
    <w:rsid w:val="009B54C8"/>
    <w:rsid w:val="009B6ADD"/>
    <w:rsid w:val="009B7DCC"/>
    <w:rsid w:val="009C36B1"/>
    <w:rsid w:val="009C4ED9"/>
    <w:rsid w:val="009C6A61"/>
    <w:rsid w:val="009C73E4"/>
    <w:rsid w:val="009D438D"/>
    <w:rsid w:val="009D6F23"/>
    <w:rsid w:val="009E113B"/>
    <w:rsid w:val="009F0969"/>
    <w:rsid w:val="009F2546"/>
    <w:rsid w:val="009F3FEA"/>
    <w:rsid w:val="00A01F19"/>
    <w:rsid w:val="00A1037D"/>
    <w:rsid w:val="00A10747"/>
    <w:rsid w:val="00A16021"/>
    <w:rsid w:val="00A3236A"/>
    <w:rsid w:val="00A34569"/>
    <w:rsid w:val="00A36B2C"/>
    <w:rsid w:val="00A43978"/>
    <w:rsid w:val="00A43EEC"/>
    <w:rsid w:val="00A44EE1"/>
    <w:rsid w:val="00A50726"/>
    <w:rsid w:val="00A54B2A"/>
    <w:rsid w:val="00A54E0D"/>
    <w:rsid w:val="00A57F1E"/>
    <w:rsid w:val="00A63DCD"/>
    <w:rsid w:val="00A647F4"/>
    <w:rsid w:val="00A71FA3"/>
    <w:rsid w:val="00A75A7C"/>
    <w:rsid w:val="00A7794D"/>
    <w:rsid w:val="00A824BD"/>
    <w:rsid w:val="00A8629A"/>
    <w:rsid w:val="00A93232"/>
    <w:rsid w:val="00AA2233"/>
    <w:rsid w:val="00AA26D5"/>
    <w:rsid w:val="00AA5A53"/>
    <w:rsid w:val="00AA5A8E"/>
    <w:rsid w:val="00AC0713"/>
    <w:rsid w:val="00AD46BE"/>
    <w:rsid w:val="00AF128B"/>
    <w:rsid w:val="00AF4A9B"/>
    <w:rsid w:val="00B04F9D"/>
    <w:rsid w:val="00B068C1"/>
    <w:rsid w:val="00B07DA3"/>
    <w:rsid w:val="00B12B0D"/>
    <w:rsid w:val="00B2222D"/>
    <w:rsid w:val="00B23A69"/>
    <w:rsid w:val="00B25F69"/>
    <w:rsid w:val="00B31F77"/>
    <w:rsid w:val="00B37C9D"/>
    <w:rsid w:val="00B37F00"/>
    <w:rsid w:val="00B45DCA"/>
    <w:rsid w:val="00B519AC"/>
    <w:rsid w:val="00B56B9B"/>
    <w:rsid w:val="00B64AB1"/>
    <w:rsid w:val="00B652CD"/>
    <w:rsid w:val="00B728BD"/>
    <w:rsid w:val="00B75931"/>
    <w:rsid w:val="00B7643F"/>
    <w:rsid w:val="00B76B7F"/>
    <w:rsid w:val="00B80113"/>
    <w:rsid w:val="00B80370"/>
    <w:rsid w:val="00BA05F7"/>
    <w:rsid w:val="00BA29BB"/>
    <w:rsid w:val="00BA2D9C"/>
    <w:rsid w:val="00BA6808"/>
    <w:rsid w:val="00BC06F7"/>
    <w:rsid w:val="00BC7716"/>
    <w:rsid w:val="00BD3094"/>
    <w:rsid w:val="00BD46B1"/>
    <w:rsid w:val="00BF6452"/>
    <w:rsid w:val="00C12FA9"/>
    <w:rsid w:val="00C2799F"/>
    <w:rsid w:val="00C32388"/>
    <w:rsid w:val="00C404B8"/>
    <w:rsid w:val="00C53D25"/>
    <w:rsid w:val="00C557D2"/>
    <w:rsid w:val="00C62827"/>
    <w:rsid w:val="00C63A44"/>
    <w:rsid w:val="00C722F3"/>
    <w:rsid w:val="00C74F59"/>
    <w:rsid w:val="00C80A98"/>
    <w:rsid w:val="00C86A01"/>
    <w:rsid w:val="00C90D66"/>
    <w:rsid w:val="00CA707B"/>
    <w:rsid w:val="00CB5943"/>
    <w:rsid w:val="00CC4B39"/>
    <w:rsid w:val="00CC68F5"/>
    <w:rsid w:val="00CD05CD"/>
    <w:rsid w:val="00CD0C75"/>
    <w:rsid w:val="00CD5EF8"/>
    <w:rsid w:val="00CD6B40"/>
    <w:rsid w:val="00CD7DE6"/>
    <w:rsid w:val="00CE66B8"/>
    <w:rsid w:val="00CF02BA"/>
    <w:rsid w:val="00CF1020"/>
    <w:rsid w:val="00D01211"/>
    <w:rsid w:val="00D166CC"/>
    <w:rsid w:val="00D30BB4"/>
    <w:rsid w:val="00D3140F"/>
    <w:rsid w:val="00D37866"/>
    <w:rsid w:val="00D41787"/>
    <w:rsid w:val="00D476B7"/>
    <w:rsid w:val="00D6672E"/>
    <w:rsid w:val="00D718ED"/>
    <w:rsid w:val="00D80F84"/>
    <w:rsid w:val="00D845BE"/>
    <w:rsid w:val="00D84E91"/>
    <w:rsid w:val="00D868AC"/>
    <w:rsid w:val="00D90D5E"/>
    <w:rsid w:val="00D92A6E"/>
    <w:rsid w:val="00DA2B72"/>
    <w:rsid w:val="00DB048B"/>
    <w:rsid w:val="00DB40EE"/>
    <w:rsid w:val="00DC5E4E"/>
    <w:rsid w:val="00DC6DB1"/>
    <w:rsid w:val="00DC703B"/>
    <w:rsid w:val="00DC7868"/>
    <w:rsid w:val="00DD443A"/>
    <w:rsid w:val="00DE6394"/>
    <w:rsid w:val="00DE65A5"/>
    <w:rsid w:val="00DF0C8B"/>
    <w:rsid w:val="00E01AC8"/>
    <w:rsid w:val="00E04B45"/>
    <w:rsid w:val="00E125D8"/>
    <w:rsid w:val="00E12743"/>
    <w:rsid w:val="00E17D51"/>
    <w:rsid w:val="00E2195E"/>
    <w:rsid w:val="00E21AB7"/>
    <w:rsid w:val="00E25125"/>
    <w:rsid w:val="00E2579C"/>
    <w:rsid w:val="00E563F1"/>
    <w:rsid w:val="00E60FB1"/>
    <w:rsid w:val="00E62351"/>
    <w:rsid w:val="00E84C89"/>
    <w:rsid w:val="00E869AB"/>
    <w:rsid w:val="00EA0A1C"/>
    <w:rsid w:val="00EA1D0D"/>
    <w:rsid w:val="00EA62BB"/>
    <w:rsid w:val="00EA797F"/>
    <w:rsid w:val="00EB2336"/>
    <w:rsid w:val="00EB4A3E"/>
    <w:rsid w:val="00EB59FE"/>
    <w:rsid w:val="00EB6D80"/>
    <w:rsid w:val="00EC1999"/>
    <w:rsid w:val="00EE06A1"/>
    <w:rsid w:val="00EE59EF"/>
    <w:rsid w:val="00EE7A01"/>
    <w:rsid w:val="00EF52AF"/>
    <w:rsid w:val="00F02A86"/>
    <w:rsid w:val="00F02DC9"/>
    <w:rsid w:val="00F033ED"/>
    <w:rsid w:val="00F1189F"/>
    <w:rsid w:val="00F132F8"/>
    <w:rsid w:val="00F15F82"/>
    <w:rsid w:val="00F16AC5"/>
    <w:rsid w:val="00F22285"/>
    <w:rsid w:val="00F3090F"/>
    <w:rsid w:val="00F34389"/>
    <w:rsid w:val="00F42FC8"/>
    <w:rsid w:val="00F540FE"/>
    <w:rsid w:val="00F5532B"/>
    <w:rsid w:val="00F60EA2"/>
    <w:rsid w:val="00F63798"/>
    <w:rsid w:val="00F66B63"/>
    <w:rsid w:val="00F751B3"/>
    <w:rsid w:val="00F7788A"/>
    <w:rsid w:val="00F80504"/>
    <w:rsid w:val="00F812CA"/>
    <w:rsid w:val="00F81D3A"/>
    <w:rsid w:val="00F843A5"/>
    <w:rsid w:val="00F85202"/>
    <w:rsid w:val="00FA2255"/>
    <w:rsid w:val="00FA3D05"/>
    <w:rsid w:val="00FA3D19"/>
    <w:rsid w:val="00FA59E8"/>
    <w:rsid w:val="00FA5E86"/>
    <w:rsid w:val="00FB3485"/>
    <w:rsid w:val="00FB6F61"/>
    <w:rsid w:val="00FC0425"/>
    <w:rsid w:val="00FD0627"/>
    <w:rsid w:val="00FD2212"/>
    <w:rsid w:val="00FD53EE"/>
    <w:rsid w:val="00FF4477"/>
    <w:rsid w:val="00FF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2D0A017-B604-4652-980D-74539612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99"/>
    <w:qFormat/>
    <w:rsid w:val="006112A2"/>
    <w:rPr>
      <w:b/>
      <w:bCs/>
    </w:rPr>
  </w:style>
  <w:style w:type="character" w:styleId="Hyperlink">
    <w:name w:val="Hyperlink"/>
    <w:basedOn w:val="Absatz-Standardschriftart"/>
    <w:uiPriority w:val="99"/>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semiHidden/>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paragraph" w:customStyle="1" w:styleId="bodytext">
    <w:name w:val="bodytext"/>
    <w:basedOn w:val="Standard"/>
    <w:rsid w:val="00671757"/>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uiPriority w:val="99"/>
    <w:semiHidden/>
    <w:unhideWhenUsed/>
    <w:rsid w:val="001760EC"/>
    <w:rPr>
      <w:sz w:val="16"/>
      <w:szCs w:val="16"/>
    </w:rPr>
  </w:style>
  <w:style w:type="paragraph" w:styleId="Kommentartext">
    <w:name w:val="annotation text"/>
    <w:basedOn w:val="Standard"/>
    <w:link w:val="KommentartextZchn"/>
    <w:uiPriority w:val="99"/>
    <w:semiHidden/>
    <w:unhideWhenUsed/>
    <w:rsid w:val="001760EC"/>
    <w:rPr>
      <w:sz w:val="20"/>
      <w:szCs w:val="20"/>
    </w:rPr>
  </w:style>
  <w:style w:type="character" w:customStyle="1" w:styleId="KommentartextZchn">
    <w:name w:val="Kommentartext Zchn"/>
    <w:basedOn w:val="Absatz-Standardschriftart"/>
    <w:link w:val="Kommentartext"/>
    <w:uiPriority w:val="99"/>
    <w:semiHidden/>
    <w:rsid w:val="001760EC"/>
    <w:rPr>
      <w:rFonts w:ascii="FrnkGothITC Bk BT" w:hAnsi="FrnkGothITC Bk BT" w:cs="FrnkGothITC Bk BT"/>
    </w:rPr>
  </w:style>
  <w:style w:type="paragraph" w:styleId="Kommentarthema">
    <w:name w:val="annotation subject"/>
    <w:basedOn w:val="Kommentartext"/>
    <w:next w:val="Kommentartext"/>
    <w:link w:val="KommentarthemaZchn"/>
    <w:uiPriority w:val="99"/>
    <w:semiHidden/>
    <w:unhideWhenUsed/>
    <w:rsid w:val="001760EC"/>
    <w:rPr>
      <w:b/>
      <w:bCs/>
    </w:rPr>
  </w:style>
  <w:style w:type="character" w:customStyle="1" w:styleId="KommentarthemaZchn">
    <w:name w:val="Kommentarthema Zchn"/>
    <w:basedOn w:val="KommentartextZchn"/>
    <w:link w:val="Kommentarthema"/>
    <w:uiPriority w:val="99"/>
    <w:semiHidden/>
    <w:rsid w:val="001760EC"/>
    <w:rPr>
      <w:rFonts w:ascii="FrnkGothITC Bk BT" w:hAnsi="FrnkGothITC Bk BT" w:cs="FrnkGothITC Bk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0247">
      <w:bodyDiv w:val="1"/>
      <w:marLeft w:val="0"/>
      <w:marRight w:val="0"/>
      <w:marTop w:val="0"/>
      <w:marBottom w:val="0"/>
      <w:divBdr>
        <w:top w:val="none" w:sz="0" w:space="0" w:color="auto"/>
        <w:left w:val="none" w:sz="0" w:space="0" w:color="auto"/>
        <w:bottom w:val="none" w:sz="0" w:space="0" w:color="auto"/>
        <w:right w:val="none" w:sz="0" w:space="0" w:color="auto"/>
      </w:divBdr>
      <w:divsChild>
        <w:div w:id="587159711">
          <w:marLeft w:val="0"/>
          <w:marRight w:val="0"/>
          <w:marTop w:val="0"/>
          <w:marBottom w:val="0"/>
          <w:divBdr>
            <w:top w:val="none" w:sz="0" w:space="0" w:color="auto"/>
            <w:left w:val="none" w:sz="0" w:space="0" w:color="auto"/>
            <w:bottom w:val="none" w:sz="0" w:space="0" w:color="auto"/>
            <w:right w:val="none" w:sz="0" w:space="0" w:color="auto"/>
          </w:divBdr>
        </w:div>
      </w:divsChild>
    </w:div>
    <w:div w:id="431367177">
      <w:bodyDiv w:val="1"/>
      <w:marLeft w:val="0"/>
      <w:marRight w:val="0"/>
      <w:marTop w:val="0"/>
      <w:marBottom w:val="0"/>
      <w:divBdr>
        <w:top w:val="none" w:sz="0" w:space="0" w:color="auto"/>
        <w:left w:val="none" w:sz="0" w:space="0" w:color="auto"/>
        <w:bottom w:val="none" w:sz="0" w:space="0" w:color="auto"/>
        <w:right w:val="none" w:sz="0" w:space="0" w:color="auto"/>
      </w:divBdr>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500273070">
                  <w:marLeft w:val="0"/>
                  <w:marRight w:val="0"/>
                  <w:marTop w:val="0"/>
                  <w:marBottom w:val="0"/>
                  <w:divBdr>
                    <w:top w:val="none" w:sz="0" w:space="0" w:color="auto"/>
                    <w:left w:val="none" w:sz="0" w:space="0" w:color="auto"/>
                    <w:bottom w:val="none" w:sz="0" w:space="0" w:color="auto"/>
                    <w:right w:val="none" w:sz="0" w:space="0" w:color="auto"/>
                  </w:divBdr>
                </w:div>
                <w:div w:id="120878834">
                  <w:marLeft w:val="0"/>
                  <w:marRight w:val="0"/>
                  <w:marTop w:val="0"/>
                  <w:marBottom w:val="0"/>
                  <w:divBdr>
                    <w:top w:val="none" w:sz="0" w:space="0" w:color="auto"/>
                    <w:left w:val="none" w:sz="0" w:space="0" w:color="auto"/>
                    <w:bottom w:val="none" w:sz="0" w:space="0" w:color="auto"/>
                    <w:right w:val="none" w:sz="0" w:space="0" w:color="auto"/>
                  </w:divBdr>
                </w:div>
                <w:div w:id="1385371899">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1820995999">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1984849628">
                      <w:marLeft w:val="0"/>
                      <w:marRight w:val="0"/>
                      <w:marTop w:val="0"/>
                      <w:marBottom w:val="0"/>
                      <w:divBdr>
                        <w:top w:val="none" w:sz="0" w:space="0" w:color="auto"/>
                        <w:left w:val="none" w:sz="0" w:space="0" w:color="auto"/>
                        <w:bottom w:val="none" w:sz="0" w:space="0" w:color="auto"/>
                        <w:right w:val="none" w:sz="0" w:space="0" w:color="auto"/>
                      </w:divBdr>
                    </w:div>
                    <w:div w:id="853805691">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dbor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agvnord.de/typo3conf/ext/iwagvnord/Resources/Public/Images/logo_agv.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www.nordmetall.de/typo3conf/ext/iwnordmetall/Resources/Public/Images/logo.p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18C4-0691-4769-A8B3-48E552DF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2037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Exciting Products for Exciting People</vt:lpstr>
      <vt:lpstr>Exciting Products for Exciting People</vt:lpstr>
    </vt:vector>
  </TitlesOfParts>
  <Company>DR&amp;P</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Bastian Bullwinkel</cp:lastModifiedBy>
  <cp:revision>4</cp:revision>
  <cp:lastPrinted>2016-12-30T10:48:00Z</cp:lastPrinted>
  <dcterms:created xsi:type="dcterms:W3CDTF">2017-01-02T12:29:00Z</dcterms:created>
  <dcterms:modified xsi:type="dcterms:W3CDTF">2017-01-23T11:03:00Z</dcterms:modified>
</cp:coreProperties>
</file>